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60A07">
      <w:pPr>
        <w:pStyle w:val="25"/>
        <w:bidi w:val="0"/>
        <w:spacing w:line="360" w:lineRule="auto"/>
        <w:jc w:val="center"/>
        <w:rPr>
          <w:rFonts w:hint="default" w:ascii="Arial" w:hAnsi="Arial" w:cs="Arial"/>
          <w:b/>
          <w:bCs/>
          <w:sz w:val="24"/>
          <w:szCs w:val="24"/>
          <w:u w:val="single"/>
          <w:lang w:val="pl-PL" w:eastAsia="ar-SA"/>
        </w:rPr>
      </w:pPr>
      <w:r>
        <w:rPr>
          <w:rFonts w:ascii="Arial" w:hAnsi="Arial" w:cs="Arial"/>
          <w:b/>
          <w:bCs/>
          <w:sz w:val="24"/>
          <w:szCs w:val="24"/>
          <w:u w:val="single"/>
          <w:lang w:eastAsia="ar-SA"/>
        </w:rPr>
        <w:t xml:space="preserve">STRONA TYTUŁOWA PROJEKTU </w:t>
      </w:r>
      <w:r>
        <w:rPr>
          <w:rFonts w:hint="default" w:ascii="Arial" w:hAnsi="Arial" w:cs="Arial"/>
          <w:b/>
          <w:bCs/>
          <w:sz w:val="24"/>
          <w:szCs w:val="24"/>
          <w:u w:val="single"/>
          <w:lang w:val="pl-PL" w:eastAsia="ar-SA"/>
        </w:rPr>
        <w:t>ZAGOSPODAROWANIA TERENU</w:t>
      </w:r>
      <w:bookmarkStart w:id="25" w:name="_GoBack"/>
      <w:bookmarkEnd w:id="25"/>
    </w:p>
    <w:p w14:paraId="662058E2">
      <w:pPr>
        <w:pStyle w:val="25"/>
        <w:bidi w:val="0"/>
        <w:spacing w:line="360" w:lineRule="auto"/>
        <w:jc w:val="center"/>
        <w:rPr>
          <w:rFonts w:hint="default" w:ascii="Arial" w:hAnsi="Arial" w:cs="Arial"/>
          <w:b/>
          <w:bCs/>
          <w:sz w:val="24"/>
          <w:szCs w:val="24"/>
          <w:u w:val="single"/>
          <w:lang w:val="pl-PL" w:eastAsia="ar-SA"/>
        </w:rPr>
      </w:pPr>
    </w:p>
    <w:p w14:paraId="24B867D4">
      <w:pPr>
        <w:pStyle w:val="25"/>
        <w:spacing w:line="360" w:lineRule="auto"/>
        <w:jc w:val="center"/>
        <w:rPr>
          <w:rFonts w:ascii="Calibri" w:hAnsi="Calibri" w:cs="Calibri"/>
          <w:sz w:val="21"/>
          <w:szCs w:val="21"/>
        </w:rPr>
      </w:pPr>
      <w: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45085</wp:posOffset>
            </wp:positionV>
            <wp:extent cx="5683250" cy="474345"/>
            <wp:effectExtent l="0" t="0" r="12700" b="1905"/>
            <wp:wrapTight wrapText="bothSides">
              <wp:wrapPolygon>
                <wp:start x="0" y="0"/>
                <wp:lineTo x="0" y="20819"/>
                <wp:lineTo x="21503" y="20819"/>
                <wp:lineTo x="21503" y="0"/>
                <wp:lineTo x="0" y="0"/>
              </wp:wrapPolygon>
            </wp:wrapTight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/>
                    <pic:cNvPicPr>
                      <a:picLocks noChangeAspect="1"/>
                    </pic:cNvPicPr>
                  </pic:nvPicPr>
                  <pic:blipFill>
                    <a:blip r:embed="rId6"/>
                    <a:srcRect l="-401" t="-5315" r="-401" b="-5315"/>
                    <a:stretch>
                      <a:fillRect/>
                    </a:stretch>
                  </pic:blipFill>
                  <pic:spPr>
                    <a:xfrm>
                      <a:off x="0" y="0"/>
                      <a:ext cx="5683250" cy="4743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9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86"/>
        <w:gridCol w:w="5820"/>
      </w:tblGrid>
      <w:tr w14:paraId="66EA0BE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3" w:hRule="atLeast"/>
        </w:trPr>
        <w:tc>
          <w:tcPr>
            <w:tcW w:w="910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668F230D">
            <w:pPr>
              <w:pStyle w:val="25"/>
              <w:bidi w:val="0"/>
              <w:snapToGrid w:val="0"/>
              <w:jc w:val="center"/>
            </w:pPr>
            <w:r>
              <w:rPr>
                <w:rFonts w:ascii="Arial" w:hAnsi="Arial" w:eastAsia="Times New Roman" w:cs="Arial"/>
                <w:b/>
                <w:bCs/>
                <w:color w:val="auto"/>
                <w:sz w:val="26"/>
                <w:szCs w:val="26"/>
                <w:lang w:val="pl-PL" w:bidi="ar-SA"/>
              </w:rPr>
              <w:t>ELEMENT I</w:t>
            </w:r>
          </w:p>
        </w:tc>
      </w:tr>
      <w:tr w14:paraId="09E10EE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84" w:hRule="atLeast"/>
        </w:trPr>
        <w:tc>
          <w:tcPr>
            <w:tcW w:w="3286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786015A2">
            <w:pPr>
              <w:pStyle w:val="25"/>
              <w:snapToGrid w:val="0"/>
              <w:jc w:val="center"/>
              <w:rPr>
                <w:rFonts w:hint="default" w:ascii="Calibri" w:hAnsi="Calibri" w:eastAsia="Times New Roman" w:cs="Calibri"/>
                <w:color w:val="auto"/>
                <w:sz w:val="22"/>
                <w:szCs w:val="22"/>
                <w:lang w:val="pl-PL" w:bidi="ar-SA"/>
              </w:rPr>
            </w:pPr>
          </w:p>
          <w:p w14:paraId="3017BC4F">
            <w:pPr>
              <w:pStyle w:val="25"/>
              <w:jc w:val="center"/>
              <w:rPr>
                <w:rFonts w:hint="default" w:ascii="Calibri" w:hAnsi="Calibri" w:eastAsia="Times New Roman" w:cs="Calibri"/>
                <w:color w:val="auto"/>
                <w:sz w:val="22"/>
                <w:szCs w:val="22"/>
                <w:lang w:val="pl-PL" w:bidi="ar-SA"/>
              </w:rPr>
            </w:pPr>
            <w:r>
              <w:rPr>
                <w:rFonts w:hint="default" w:ascii="Calibri" w:hAnsi="Calibri" w:eastAsia="Times New Roman" w:cs="Calibri"/>
                <w:color w:val="auto"/>
                <w:sz w:val="22"/>
                <w:szCs w:val="22"/>
                <w:lang w:val="pl-PL" w:bidi="ar-SA"/>
              </w:rPr>
              <w:t>NAZWA ELEMENTU PROJEKTU BUDOWLANEGO</w:t>
            </w:r>
          </w:p>
        </w:tc>
        <w:tc>
          <w:tcPr>
            <w:tcW w:w="5820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36D60A28">
            <w:pPr>
              <w:pStyle w:val="26"/>
              <w:spacing w:before="240" w:after="120" w:line="100" w:lineRule="atLeast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color w:val="auto"/>
                <w:sz w:val="28"/>
                <w:szCs w:val="28"/>
                <w:u w:val="none"/>
                <w:lang w:val="pl-PL" w:eastAsia="zh-CN" w:bidi="ar-SA"/>
              </w:rPr>
              <w:t>PROJEKT ZAGOSPODAROWANIA TERENU</w:t>
            </w:r>
          </w:p>
        </w:tc>
      </w:tr>
      <w:tr w14:paraId="61AF706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286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42816F66">
            <w:pPr>
              <w:pStyle w:val="25"/>
              <w:snapToGrid w:val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</w:p>
          <w:p w14:paraId="06636D1E">
            <w:pPr>
              <w:pStyle w:val="25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NAZWA ZAMIERZENIA BUDOWLANEGO</w:t>
            </w:r>
          </w:p>
          <w:p w14:paraId="06A5F941">
            <w:pPr>
              <w:pStyle w:val="25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5820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683C9708">
            <w:pPr>
              <w:snapToGrid w:val="0"/>
              <w:spacing w:line="240" w:lineRule="auto"/>
              <w:ind w:left="0" w:right="0" w:firstLine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bidi="ar"/>
              </w:rPr>
              <w:t>PROJEKT ARCHITEKTONICZNO-BUDOWLANY ZAMIENNY DO DECYZJI O POZWOLENIU NA BUDOWĘ</w:t>
            </w: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olor w:val="7030A0"/>
                <w:sz w:val="22"/>
                <w:szCs w:val="22"/>
                <w:lang w:bidi="ar"/>
              </w:rPr>
              <w:t xml:space="preserve"> nr B.6740.01068.2018 z dnia 19.03.2019r.</w:t>
            </w:r>
          </w:p>
        </w:tc>
      </w:tr>
      <w:tr w14:paraId="0F25445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53" w:hRule="atLeast"/>
        </w:trPr>
        <w:tc>
          <w:tcPr>
            <w:tcW w:w="3286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center"/>
          </w:tcPr>
          <w:p w14:paraId="77F0BF1D">
            <w:pPr>
              <w:pStyle w:val="16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left"/>
              <w:rPr>
                <w:rFonts w:hint="default" w:ascii="Calibri" w:hAnsi="Calibri" w:eastAsia="Times New Roman" w:cs="Calibri"/>
                <w:color w:val="auto"/>
                <w:sz w:val="22"/>
                <w:szCs w:val="22"/>
                <w:lang w:val="pl-PL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/>
                <w:sz w:val="20"/>
                <w:szCs w:val="20"/>
                <w:lang w:val="pl"/>
              </w:rPr>
              <w:t>OBIEKT</w:t>
            </w:r>
          </w:p>
        </w:tc>
        <w:tc>
          <w:tcPr>
            <w:tcW w:w="5820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40F8E283">
            <w:pPr>
              <w:pStyle w:val="16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 w:ascii="Calibri" w:hAnsi="Calibri" w:eastAsia="Times New Roman" w:cs="Calibri"/>
                <w:b/>
                <w:bCs/>
                <w:color w:val="auto"/>
                <w:sz w:val="22"/>
                <w:szCs w:val="22"/>
                <w:lang w:val="pl-PL" w:eastAsia="zh-CN" w:bidi="ar-SA"/>
              </w:rPr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bidi="ar"/>
              </w:rPr>
              <w:t>BUDYNEK PAWILONU - CAŁOROCZNEGO OGRODU ZIMOWEGO</w:t>
            </w:r>
          </w:p>
        </w:tc>
      </w:tr>
      <w:tr w14:paraId="591F496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286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091F4A06">
            <w:pPr>
              <w:pStyle w:val="25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ADRES OBIEKTU BUDOWLANEGO</w:t>
            </w:r>
          </w:p>
        </w:tc>
        <w:tc>
          <w:tcPr>
            <w:tcW w:w="5820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7D5D1EBB">
            <w:pPr>
              <w:ind w:left="0" w:right="0" w:firstLine="0"/>
              <w:jc w:val="left"/>
              <w:rPr>
                <w:rFonts w:hint="default" w:ascii="Calibri" w:hAnsi="Calibri" w:cs="Calibri"/>
                <w:sz w:val="24"/>
                <w:szCs w:val="24"/>
                <w:lang w:val="pl-PL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 xml:space="preserve">ul. </w:t>
            </w:r>
            <w:r>
              <w:rPr>
                <w:rFonts w:hint="default" w:ascii="Calibri" w:hAnsi="Calibri" w:cs="Calibri"/>
                <w:sz w:val="24"/>
                <w:szCs w:val="24"/>
                <w:lang w:val="pl-PL"/>
              </w:rPr>
              <w:t>Limanowskigo 2A</w:t>
            </w:r>
          </w:p>
          <w:p w14:paraId="47F01349">
            <w:pPr>
              <w:ind w:left="0" w:right="0" w:firstLine="0"/>
              <w:jc w:val="left"/>
              <w:rPr>
                <w:rFonts w:hint="default" w:ascii="Calibri" w:hAnsi="Calibri" w:cs="Calibri"/>
                <w:sz w:val="24"/>
                <w:szCs w:val="24"/>
                <w:lang w:val="pl-PL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pl-PL"/>
              </w:rPr>
              <w:t>76-270 Ustka woj. Pomorskie</w:t>
            </w:r>
          </w:p>
        </w:tc>
      </w:tr>
      <w:tr w14:paraId="1D47A4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286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09A6D72D">
            <w:pPr>
              <w:pStyle w:val="25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KATEGORIA OBIEKTU BUDOWLANEGO</w:t>
            </w:r>
          </w:p>
        </w:tc>
        <w:tc>
          <w:tcPr>
            <w:tcW w:w="5820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3D997B1B">
            <w:pPr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Helvetica" w:cs="Calibri"/>
                <w:b/>
                <w:bCs/>
                <w:color w:val="000000"/>
                <w:sz w:val="20"/>
                <w:szCs w:val="20"/>
                <w:lang w:val="pl"/>
              </w:rPr>
              <w:t>XVII</w:t>
            </w:r>
          </w:p>
        </w:tc>
      </w:tr>
      <w:tr w14:paraId="1036E4E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286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5947D8EE">
            <w:pPr>
              <w:pStyle w:val="25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- NAZWA JEDN. EWIDENCYJNEJ</w:t>
            </w:r>
          </w:p>
          <w:p w14:paraId="35FEAD4B">
            <w:pPr>
              <w:pStyle w:val="25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- NAZWA i NR OBR. EWIDENC.</w:t>
            </w:r>
          </w:p>
          <w:p w14:paraId="34272951">
            <w:pPr>
              <w:pStyle w:val="25"/>
              <w:jc w:val="left"/>
              <w:rPr>
                <w:rFonts w:hint="default" w:ascii="Calibri" w:hAnsi="Calibri" w:cs="Calibri"/>
                <w:sz w:val="22"/>
                <w:szCs w:val="22"/>
                <w:lang w:val="pl-PL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- NR DZIAŁ</w:t>
            </w:r>
            <w:r>
              <w:rPr>
                <w:rFonts w:hint="default" w:ascii="Calibri" w:hAnsi="Calibri" w:cs="Calibri"/>
                <w:sz w:val="22"/>
                <w:szCs w:val="22"/>
                <w:lang w:val="pl-PL"/>
              </w:rPr>
              <w:t>KI</w:t>
            </w:r>
            <w:r>
              <w:rPr>
                <w:rFonts w:hint="default" w:ascii="Calibri" w:hAnsi="Calibri" w:cs="Calibri"/>
                <w:sz w:val="22"/>
                <w:szCs w:val="22"/>
              </w:rPr>
              <w:t xml:space="preserve"> BUDOWLAN</w:t>
            </w:r>
            <w:r>
              <w:rPr>
                <w:rFonts w:hint="default" w:ascii="Calibri" w:hAnsi="Calibri" w:cs="Calibri"/>
                <w:sz w:val="22"/>
                <w:szCs w:val="22"/>
                <w:lang w:val="pl-PL"/>
              </w:rPr>
              <w:t>EJ</w:t>
            </w:r>
          </w:p>
          <w:p w14:paraId="33BAF81A">
            <w:pPr>
              <w:pStyle w:val="25"/>
              <w:jc w:val="left"/>
              <w:rPr>
                <w:rFonts w:hint="default" w:ascii="Calibri" w:hAnsi="Calibri" w:cs="Calibri"/>
                <w:sz w:val="22"/>
                <w:szCs w:val="22"/>
                <w:lang w:val="pl-PL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pl-PL"/>
              </w:rPr>
              <w:t>- IDENTYFIKATOR DZIAŁKI</w:t>
            </w:r>
          </w:p>
        </w:tc>
        <w:tc>
          <w:tcPr>
            <w:tcW w:w="5820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7CC533A3">
            <w:pPr>
              <w:pStyle w:val="16"/>
              <w:keepNext w:val="0"/>
              <w:keepLines w:val="0"/>
              <w:widowControl/>
              <w:suppressLineNumbers w:val="0"/>
              <w:spacing w:after="0" w:afterAutospacing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Liberation Serif" w:cs="Calibri"/>
                <w:color w:val="202020"/>
                <w:sz w:val="24"/>
                <w:szCs w:val="24"/>
                <w:lang w:bidi="ar"/>
              </w:rPr>
              <w:t>USTKA 221201_1</w:t>
            </w:r>
          </w:p>
          <w:p w14:paraId="7D28FD5D">
            <w:pPr>
              <w:pStyle w:val="25"/>
              <w:jc w:val="left"/>
              <w:rPr>
                <w:rFonts w:hint="default" w:ascii="Calibri" w:hAnsi="Calibri" w:eastAsia="Times New Roman" w:cs="Calibri"/>
                <w:color w:val="auto"/>
                <w:sz w:val="24"/>
                <w:szCs w:val="24"/>
                <w:lang w:val="pl-PL" w:bidi="ar-SA"/>
              </w:rPr>
            </w:pPr>
            <w:r>
              <w:rPr>
                <w:rFonts w:hint="default" w:ascii="Calibri" w:hAnsi="Calibri" w:eastAsia="Times New Roman" w:cs="Calibri"/>
                <w:color w:val="auto"/>
                <w:sz w:val="24"/>
                <w:szCs w:val="24"/>
                <w:lang w:val="pl-PL" w:bidi="ar-SA"/>
              </w:rPr>
              <w:t>MIASTO USTKA nr. 0001</w:t>
            </w:r>
          </w:p>
          <w:p w14:paraId="013C63AE">
            <w:pPr>
              <w:pStyle w:val="25"/>
              <w:jc w:val="left"/>
              <w:rPr>
                <w:rFonts w:hint="default" w:ascii="Calibri" w:hAnsi="Calibri" w:eastAsia="Times New Roman" w:cs="Calibri"/>
                <w:color w:val="auto"/>
                <w:sz w:val="24"/>
                <w:szCs w:val="24"/>
                <w:lang w:val="pl-PL" w:bidi="ar-SA"/>
              </w:rPr>
            </w:pPr>
            <w:r>
              <w:rPr>
                <w:rFonts w:hint="default" w:ascii="Calibri" w:hAnsi="Calibri" w:eastAsia="Times New Roman" w:cs="Calibri"/>
                <w:color w:val="auto"/>
                <w:sz w:val="24"/>
                <w:szCs w:val="24"/>
                <w:lang w:val="pl-PL" w:bidi="ar-SA"/>
              </w:rPr>
              <w:t>DZIAŁKA</w:t>
            </w:r>
            <w:r>
              <w:rPr>
                <w:rFonts w:hint="default" w:ascii="Calibri" w:hAnsi="Calibri" w:eastAsia="Times New Roman" w:cs="Calibri"/>
                <w:color w:val="auto"/>
                <w:kern w:val="2"/>
                <w:sz w:val="24"/>
                <w:szCs w:val="24"/>
                <w:lang w:val="pl-PL" w:eastAsia="zh-CN" w:bidi="ar-SA"/>
              </w:rPr>
              <w:t xml:space="preserve"> EWID. </w:t>
            </w:r>
            <w:r>
              <w:rPr>
                <w:rFonts w:hint="default" w:ascii="Calibri" w:hAnsi="Calibri" w:eastAsia="Times New Roman" w:cs="Calibri"/>
                <w:color w:val="auto"/>
                <w:sz w:val="24"/>
                <w:szCs w:val="24"/>
                <w:lang w:val="pl-PL" w:bidi="ar-SA"/>
              </w:rPr>
              <w:t>NR: 19</w:t>
            </w:r>
          </w:p>
          <w:p w14:paraId="5326CA46">
            <w:pPr>
              <w:pStyle w:val="25"/>
              <w:jc w:val="left"/>
              <w:rPr>
                <w:rFonts w:hint="default" w:ascii="Calibri" w:hAnsi="Calibri" w:eastAsia="Times New Roman" w:cs="Calibri"/>
                <w:color w:val="202020"/>
                <w:sz w:val="24"/>
                <w:szCs w:val="24"/>
                <w:lang w:val="pl-PL" w:bidi="ar-SA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auto"/>
                <w:sz w:val="24"/>
                <w:szCs w:val="24"/>
                <w:lang w:val="pl-PL" w:bidi="ar"/>
              </w:rPr>
              <w:t>221201_1.0001.19</w:t>
            </w:r>
          </w:p>
        </w:tc>
      </w:tr>
      <w:tr w14:paraId="3DD6939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95" w:hRule="atLeast"/>
        </w:trPr>
        <w:tc>
          <w:tcPr>
            <w:tcW w:w="3286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71848642">
            <w:pPr>
              <w:pStyle w:val="25"/>
              <w:snapToGrid w:val="0"/>
              <w:jc w:val="left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</w:p>
          <w:p w14:paraId="259EE75E">
            <w:pPr>
              <w:pStyle w:val="25"/>
              <w:jc w:val="left"/>
              <w:rPr>
                <w:rFonts w:hint="default" w:ascii="Calibri" w:hAnsi="Calibri" w:cs="Calibri"/>
                <w:color w:val="auto"/>
              </w:rPr>
            </w:pPr>
            <w:r>
              <w:rPr>
                <w:rFonts w:hint="default" w:ascii="Calibri" w:hAnsi="Calibri" w:cs="Calibri"/>
                <w:color w:val="auto"/>
                <w:sz w:val="22"/>
                <w:szCs w:val="22"/>
              </w:rPr>
              <w:t>NAZWA I ADRES INWESTORA</w:t>
            </w:r>
          </w:p>
        </w:tc>
        <w:tc>
          <w:tcPr>
            <w:tcW w:w="5820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702AF356">
            <w:pPr>
              <w:rPr>
                <w:rFonts w:hint="default" w:ascii="Arial" w:hAnsi="Arial" w:cs="Arial"/>
                <w:b/>
                <w:bCs/>
                <w:color w:val="auto"/>
                <w:lang w:val="pl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lang w:val="pl"/>
              </w:rPr>
              <w:t>LARGO INVESTMENT Sebastian Robaczyński</w:t>
            </w:r>
          </w:p>
          <w:p w14:paraId="0BBA1811">
            <w:pPr>
              <w:rPr>
                <w:rFonts w:hint="default" w:ascii="Calibri" w:hAnsi="Calibri" w:cs="Calibri"/>
                <w:color w:val="auto"/>
                <w:lang w:val="pl-PL"/>
              </w:rPr>
            </w:pPr>
            <w:r>
              <w:rPr>
                <w:rFonts w:hint="default" w:ascii="Calibri" w:hAnsi="Calibri" w:cs="Calibri"/>
                <w:color w:val="auto"/>
                <w:lang w:val="pl-PL"/>
              </w:rPr>
              <w:t xml:space="preserve">Włynkówko 50 </w:t>
            </w:r>
          </w:p>
          <w:p w14:paraId="56906349">
            <w:pPr>
              <w:rPr>
                <w:rFonts w:hint="default" w:ascii="Calibri" w:hAnsi="Calibri" w:cs="Calibri"/>
                <w:color w:val="auto"/>
                <w:lang w:val="pl-PL"/>
              </w:rPr>
            </w:pPr>
            <w:r>
              <w:rPr>
                <w:rFonts w:hint="default" w:ascii="Calibri" w:hAnsi="Calibri" w:eastAsia="Arial" w:cs="Calibri"/>
                <w:color w:val="auto"/>
                <w:lang w:val="pl-PL"/>
              </w:rPr>
              <w:t>76-200 Słupsk</w:t>
            </w:r>
          </w:p>
        </w:tc>
      </w:tr>
    </w:tbl>
    <w:p w14:paraId="3B074D6B">
      <w:pPr>
        <w:spacing w:line="360" w:lineRule="auto"/>
        <w:jc w:val="center"/>
        <w:rPr>
          <w:rFonts w:ascii="Calibri" w:hAnsi="Calibri" w:cs="Calibri"/>
          <w:sz w:val="12"/>
          <w:szCs w:val="12"/>
        </w:rPr>
      </w:pPr>
    </w:p>
    <w:tbl>
      <w:tblPr>
        <w:tblStyle w:val="9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14"/>
        <w:gridCol w:w="1704"/>
        <w:gridCol w:w="2482"/>
        <w:gridCol w:w="1257"/>
        <w:gridCol w:w="1849"/>
      </w:tblGrid>
      <w:tr w14:paraId="111DC33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1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4A3405EF">
            <w:pPr>
              <w:pStyle w:val="25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Zakres  opracowania</w:t>
            </w:r>
          </w:p>
        </w:tc>
        <w:tc>
          <w:tcPr>
            <w:tcW w:w="170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677CA797">
            <w:pPr>
              <w:pStyle w:val="25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Pełniona funkcja projektowa</w:t>
            </w:r>
          </w:p>
        </w:tc>
        <w:tc>
          <w:tcPr>
            <w:tcW w:w="248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0BFFC803">
            <w:pPr>
              <w:pStyle w:val="25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 xml:space="preserve">Imię i nazwisko, </w:t>
            </w:r>
          </w:p>
          <w:p w14:paraId="00F49306">
            <w:pPr>
              <w:pStyle w:val="25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specjalność i numer uprawnień budowlanych</w:t>
            </w:r>
          </w:p>
        </w:tc>
        <w:tc>
          <w:tcPr>
            <w:tcW w:w="125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73E414CD">
            <w:pPr>
              <w:pStyle w:val="25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Data opracowania</w:t>
            </w:r>
          </w:p>
        </w:tc>
        <w:tc>
          <w:tcPr>
            <w:tcW w:w="18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top"/>
          </w:tcPr>
          <w:p w14:paraId="5E939B02">
            <w:pPr>
              <w:pStyle w:val="25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Podpis</w:t>
            </w:r>
          </w:p>
        </w:tc>
      </w:tr>
      <w:tr w14:paraId="05F1D60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14" w:type="dxa"/>
            <w:vMerge w:val="restart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386C808A">
            <w:pPr>
              <w:pStyle w:val="25"/>
              <w:snapToGrid w:val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19354EE9">
            <w:pPr>
              <w:pStyle w:val="25"/>
              <w:jc w:val="left"/>
            </w:pPr>
            <w:r>
              <w:rPr>
                <w:rFonts w:ascii="Calibri" w:hAnsi="Calibri" w:cs="Calibri"/>
                <w:sz w:val="20"/>
                <w:szCs w:val="20"/>
              </w:rPr>
              <w:t>ARCHITEKTURA</w:t>
            </w:r>
          </w:p>
          <w:p w14:paraId="0C288DF2">
            <w:pPr>
              <w:pStyle w:val="25"/>
              <w:snapToGrid w:val="0"/>
              <w:jc w:val="left"/>
              <w:rPr>
                <w:rFonts w:ascii="Calibri" w:hAnsi="Calibri" w:eastAsia="Times New Roman" w:cs="Calibri"/>
                <w:color w:val="auto"/>
                <w:sz w:val="20"/>
                <w:szCs w:val="20"/>
                <w:lang w:val="pl-PL" w:bidi="ar-SA"/>
              </w:rPr>
            </w:pPr>
          </w:p>
          <w:p w14:paraId="74B38467">
            <w:pPr>
              <w:pStyle w:val="25"/>
              <w:snapToGrid w:val="0"/>
              <w:jc w:val="left"/>
              <w:rPr>
                <w:rFonts w:ascii="Calibri" w:hAnsi="Calibri" w:eastAsia="Times New Roman" w:cs="Calibri"/>
                <w:color w:val="auto"/>
                <w:sz w:val="20"/>
                <w:szCs w:val="20"/>
                <w:lang w:val="pl-PL" w:bidi="ar-SA"/>
              </w:rPr>
            </w:pPr>
          </w:p>
          <w:p w14:paraId="4460333E">
            <w:pPr>
              <w:pStyle w:val="25"/>
              <w:snapToGrid w:val="0"/>
              <w:jc w:val="left"/>
              <w:rPr>
                <w:rFonts w:ascii="Calibri" w:hAnsi="Calibri" w:eastAsia="Times New Roman" w:cs="Calibri"/>
                <w:color w:val="auto"/>
                <w:sz w:val="20"/>
                <w:szCs w:val="20"/>
                <w:lang w:val="pl-PL" w:bidi="ar-SA"/>
              </w:rPr>
            </w:pPr>
          </w:p>
        </w:tc>
        <w:tc>
          <w:tcPr>
            <w:tcW w:w="1704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0E877BE9">
            <w:pPr>
              <w:pStyle w:val="25"/>
              <w:jc w:val="left"/>
            </w:pPr>
            <w:r>
              <w:rPr>
                <w:rFonts w:ascii="Calibri" w:hAnsi="Calibri" w:cs="Calibri"/>
                <w:sz w:val="20"/>
                <w:szCs w:val="20"/>
              </w:rPr>
              <w:t>Projektant</w:t>
            </w:r>
          </w:p>
          <w:p w14:paraId="3F666A8E">
            <w:pPr>
              <w:pStyle w:val="25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32769CBA">
            <w:pPr>
              <w:pStyle w:val="25"/>
              <w:jc w:val="left"/>
            </w:pPr>
            <w:r>
              <w:rPr>
                <w:rFonts w:ascii="Calibri" w:hAnsi="Calibri" w:cs="Calibri"/>
                <w:sz w:val="20"/>
                <w:szCs w:val="20"/>
              </w:rPr>
              <w:t>nr uprawnień</w:t>
            </w:r>
          </w:p>
          <w:p w14:paraId="315A93F8">
            <w:pPr>
              <w:pStyle w:val="25"/>
              <w:jc w:val="left"/>
            </w:pPr>
            <w:r>
              <w:rPr>
                <w:rFonts w:ascii="Calibri" w:hAnsi="Calibri" w:cs="Calibri"/>
                <w:sz w:val="20"/>
                <w:szCs w:val="20"/>
              </w:rPr>
              <w:t>spec. uprawnień</w:t>
            </w:r>
          </w:p>
        </w:tc>
        <w:tc>
          <w:tcPr>
            <w:tcW w:w="248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3347E055">
            <w:pPr>
              <w:pStyle w:val="16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right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i/>
                <w:iCs/>
                <w:color w:val="000000"/>
                <w:sz w:val="20"/>
                <w:szCs w:val="20"/>
                <w:lang w:val="pl"/>
              </w:rPr>
              <w:t>mgr inż. arch. Krystian Kozioł</w:t>
            </w:r>
          </w:p>
          <w:p w14:paraId="33C7CEFA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120" w:lineRule="auto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i/>
                <w:iCs/>
                <w:color w:val="000000"/>
                <w:sz w:val="20"/>
                <w:szCs w:val="20"/>
                <w:lang w:val="pl"/>
              </w:rPr>
              <w:t>upr. proj. PO/KK/398/2011</w:t>
            </w:r>
          </w:p>
          <w:p w14:paraId="588443F4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120" w:lineRule="auto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i/>
                <w:iCs/>
                <w:color w:val="000000"/>
                <w:sz w:val="16"/>
                <w:szCs w:val="16"/>
                <w:lang w:val="pl"/>
              </w:rPr>
              <w:t>specjalność architektoniczna bez ograniczeń</w:t>
            </w:r>
          </w:p>
          <w:p w14:paraId="0046926C">
            <w:pPr>
              <w:pStyle w:val="25"/>
              <w:jc w:val="center"/>
            </w:pPr>
          </w:p>
        </w:tc>
        <w:tc>
          <w:tcPr>
            <w:tcW w:w="125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6C471139">
            <w:pPr>
              <w:pStyle w:val="16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lang w:val="pl"/>
              </w:rPr>
              <w:t>01-07-2026</w:t>
            </w:r>
          </w:p>
          <w:p w14:paraId="20B83450">
            <w:pPr>
              <w:pStyle w:val="25"/>
              <w:jc w:val="center"/>
            </w:pPr>
          </w:p>
        </w:tc>
        <w:tc>
          <w:tcPr>
            <w:tcW w:w="184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top"/>
          </w:tcPr>
          <w:p w14:paraId="5446D2F9">
            <w:pPr>
              <w:pStyle w:val="25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7C711F9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14" w:type="dxa"/>
            <w:vMerge w:val="continue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6C2FED87">
            <w:pPr>
              <w:pStyle w:val="25"/>
              <w:snapToGrid w:val="0"/>
              <w:jc w:val="left"/>
              <w:rPr>
                <w:rFonts w:ascii="Calibri" w:hAnsi="Calibri" w:eastAsia="Times New Roman" w:cs="Calibri"/>
                <w:color w:val="auto"/>
                <w:sz w:val="20"/>
                <w:szCs w:val="20"/>
                <w:lang w:val="pl-PL" w:bidi="ar-SA"/>
              </w:rPr>
            </w:pPr>
          </w:p>
        </w:tc>
        <w:tc>
          <w:tcPr>
            <w:tcW w:w="1704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7D730240">
            <w:pPr>
              <w:pStyle w:val="25"/>
              <w:jc w:val="left"/>
            </w:pPr>
            <w:r>
              <w:rPr>
                <w:rFonts w:ascii="Calibri" w:hAnsi="Calibri" w:eastAsia="Times New Roman" w:cs="Calibri"/>
                <w:color w:val="auto"/>
                <w:sz w:val="20"/>
                <w:szCs w:val="20"/>
                <w:lang w:val="pl-PL" w:bidi="ar-SA"/>
              </w:rPr>
              <w:t>Sprawdzający</w:t>
            </w:r>
          </w:p>
          <w:p w14:paraId="3D339F8C">
            <w:pPr>
              <w:pStyle w:val="25"/>
              <w:jc w:val="left"/>
              <w:rPr>
                <w:rFonts w:ascii="Calibri" w:hAnsi="Calibri" w:eastAsia="Times New Roman" w:cs="Calibri"/>
                <w:color w:val="auto"/>
                <w:sz w:val="20"/>
                <w:szCs w:val="20"/>
                <w:lang w:val="pl-PL" w:bidi="ar-SA"/>
              </w:rPr>
            </w:pPr>
          </w:p>
          <w:p w14:paraId="5ED2EB75">
            <w:pPr>
              <w:pStyle w:val="25"/>
              <w:jc w:val="left"/>
            </w:pPr>
            <w:r>
              <w:rPr>
                <w:rFonts w:ascii="Calibri" w:hAnsi="Calibri" w:eastAsia="Times New Roman" w:cs="Calibri"/>
                <w:color w:val="auto"/>
                <w:sz w:val="20"/>
                <w:szCs w:val="20"/>
                <w:lang w:val="pl-PL" w:bidi="ar-SA"/>
              </w:rPr>
              <w:t>nr uprawnień</w:t>
            </w:r>
          </w:p>
          <w:p w14:paraId="2EB3404D">
            <w:pPr>
              <w:pStyle w:val="25"/>
              <w:jc w:val="left"/>
            </w:pPr>
            <w:r>
              <w:rPr>
                <w:rFonts w:ascii="Calibri" w:hAnsi="Calibri" w:eastAsia="Times New Roman" w:cs="Calibri"/>
                <w:color w:val="auto"/>
                <w:sz w:val="20"/>
                <w:szCs w:val="20"/>
                <w:lang w:val="pl-PL" w:bidi="ar-SA"/>
              </w:rPr>
              <w:t>spec. uprawnień</w:t>
            </w:r>
          </w:p>
        </w:tc>
        <w:tc>
          <w:tcPr>
            <w:tcW w:w="248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7287E11E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auto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i/>
                <w:iCs/>
                <w:color w:val="000000"/>
                <w:sz w:val="20"/>
                <w:szCs w:val="20"/>
              </w:rPr>
              <w:t>mgr inż. arch. Dominika Skrobiszewska</w:t>
            </w:r>
          </w:p>
          <w:p w14:paraId="49EB71CA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120" w:lineRule="auto"/>
              <w:jc w:val="right"/>
              <w:textAlignment w:val="auto"/>
              <w:rPr>
                <w:rFonts w:hint="default"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i/>
                <w:iCs/>
                <w:color w:val="000000"/>
                <w:sz w:val="20"/>
                <w:szCs w:val="20"/>
              </w:rPr>
              <w:t>upr. proj. PO/KK/398/2011</w:t>
            </w:r>
          </w:p>
          <w:p w14:paraId="03393304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120" w:lineRule="auto"/>
              <w:jc w:val="righ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i/>
                <w:iCs/>
                <w:color w:val="000000"/>
                <w:sz w:val="16"/>
                <w:szCs w:val="16"/>
              </w:rPr>
              <w:t>specjalność architektoniczna bez ograniczeń</w:t>
            </w:r>
          </w:p>
          <w:p w14:paraId="19983728">
            <w:pPr>
              <w:pStyle w:val="25"/>
              <w:snapToGrid w:val="0"/>
              <w:jc w:val="center"/>
            </w:pPr>
          </w:p>
        </w:tc>
        <w:tc>
          <w:tcPr>
            <w:tcW w:w="125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203280D0">
            <w:pPr>
              <w:pStyle w:val="16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lang w:val="pl"/>
              </w:rPr>
              <w:t>01-07-2026</w:t>
            </w:r>
          </w:p>
          <w:p w14:paraId="09AB2C8A">
            <w:pPr>
              <w:pStyle w:val="25"/>
              <w:jc w:val="center"/>
            </w:pPr>
          </w:p>
        </w:tc>
        <w:tc>
          <w:tcPr>
            <w:tcW w:w="184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top"/>
          </w:tcPr>
          <w:p w14:paraId="65EF8E4A">
            <w:pPr>
              <w:pStyle w:val="25"/>
              <w:snapToGrid w:val="0"/>
              <w:jc w:val="center"/>
              <w:rPr>
                <w:rFonts w:ascii="Calibri" w:hAnsi="Calibri" w:eastAsia="Times New Roman" w:cs="Calibri"/>
                <w:color w:val="auto"/>
                <w:sz w:val="20"/>
                <w:szCs w:val="20"/>
                <w:lang w:val="pl-PL" w:bidi="ar-SA"/>
              </w:rPr>
            </w:pPr>
          </w:p>
        </w:tc>
      </w:tr>
    </w:tbl>
    <w:p w14:paraId="6CA5287E">
      <w:pPr>
        <w:spacing w:line="360" w:lineRule="auto"/>
        <w:jc w:val="center"/>
        <w:rPr>
          <w:rFonts w:ascii="Arial" w:hAnsi="Arial" w:cs="Arial"/>
          <w:sz w:val="21"/>
          <w:szCs w:val="21"/>
        </w:rPr>
        <w:sectPr>
          <w:headerReference r:id="rId3" w:type="default"/>
          <w:footerReference r:id="rId4" w:type="default"/>
          <w:pgSz w:w="11906" w:h="16838"/>
          <w:pgMar w:top="1417" w:right="1417" w:bottom="1417" w:left="1417" w:header="708" w:footer="708" w:gutter="0"/>
          <w:cols w:space="720" w:num="1"/>
          <w:docGrid w:linePitch="360" w:charSpace="0"/>
        </w:sectPr>
      </w:pPr>
    </w:p>
    <w:p w14:paraId="20FCA789">
      <w:pPr>
        <w:pStyle w:val="25"/>
        <w:bidi w:val="0"/>
        <w:spacing w:line="360" w:lineRule="auto"/>
        <w:jc w:val="center"/>
        <w:rPr>
          <w:rFonts w:hint="default" w:ascii="Arial" w:hAnsi="Arial" w:cs="Arial"/>
          <w:b/>
          <w:bCs/>
          <w:sz w:val="24"/>
          <w:szCs w:val="24"/>
          <w:u w:val="single"/>
          <w:lang w:val="pl-PL" w:eastAsia="ar-SA"/>
        </w:rPr>
      </w:pPr>
      <w:r>
        <w:rPr>
          <w:rFonts w:ascii="Arial" w:hAnsi="Arial" w:cs="Arial"/>
          <w:b/>
          <w:bCs/>
          <w:sz w:val="24"/>
          <w:szCs w:val="24"/>
          <w:u w:val="single"/>
          <w:lang w:eastAsia="ar-SA"/>
        </w:rPr>
        <w:t>S</w:t>
      </w:r>
      <w:r>
        <w:rPr>
          <w:rFonts w:hint="default" w:cs="Arial"/>
          <w:b/>
          <w:bCs/>
          <w:sz w:val="24"/>
          <w:szCs w:val="24"/>
          <w:u w:val="single"/>
          <w:lang w:val="pl-PL" w:eastAsia="ar-SA"/>
        </w:rPr>
        <w:t xml:space="preserve">PIS TREŚCI </w:t>
      </w:r>
      <w:r>
        <w:rPr>
          <w:rFonts w:ascii="Arial" w:hAnsi="Arial" w:cs="Arial"/>
          <w:b/>
          <w:bCs/>
          <w:sz w:val="24"/>
          <w:szCs w:val="24"/>
          <w:u w:val="single"/>
          <w:lang w:eastAsia="ar-SA"/>
        </w:rPr>
        <w:t xml:space="preserve"> PROJEKTU </w:t>
      </w:r>
      <w:r>
        <w:rPr>
          <w:rFonts w:hint="default" w:ascii="Arial" w:hAnsi="Arial" w:cs="Arial"/>
          <w:b/>
          <w:bCs/>
          <w:sz w:val="24"/>
          <w:szCs w:val="24"/>
          <w:u w:val="single"/>
          <w:lang w:val="pl-PL" w:eastAsia="ar-SA"/>
        </w:rPr>
        <w:t>ZAGOSPODAROWANIA TERENU</w:t>
      </w:r>
    </w:p>
    <w:p w14:paraId="543CD437">
      <w:pPr>
        <w:spacing w:line="360" w:lineRule="auto"/>
        <w:jc w:val="center"/>
        <w:rPr>
          <w:rFonts w:ascii="Arial" w:hAnsi="Arial" w:cs="Arial"/>
          <w:sz w:val="21"/>
          <w:szCs w:val="21"/>
        </w:rPr>
      </w:pPr>
    </w:p>
    <w:p w14:paraId="447D7E37">
      <w:pPr>
        <w:spacing w:line="360" w:lineRule="auto"/>
        <w:jc w:val="center"/>
        <w:rPr>
          <w:rFonts w:ascii="Arial" w:hAnsi="Arial" w:cs="Arial"/>
          <w:sz w:val="21"/>
          <w:szCs w:val="21"/>
        </w:rPr>
      </w:pPr>
    </w:p>
    <w:p w14:paraId="245FAFD2">
      <w:pPr>
        <w:pStyle w:val="20"/>
        <w:tabs>
          <w:tab w:val="right" w:leader="dot" w:pos="9084"/>
        </w:tabs>
        <w:rPr>
          <w:color w:val="auto"/>
        </w:rPr>
      </w:pPr>
      <w:r>
        <w:rPr>
          <w:rFonts w:ascii="Arial" w:hAnsi="Arial" w:cs="Arial"/>
          <w:color w:val="auto"/>
          <w:sz w:val="21"/>
          <w:szCs w:val="21"/>
        </w:rPr>
        <w:fldChar w:fldCharType="begin"/>
      </w:r>
      <w:r>
        <w:rPr>
          <w:rFonts w:ascii="Arial" w:hAnsi="Arial" w:cs="Arial"/>
          <w:color w:val="auto"/>
          <w:sz w:val="21"/>
          <w:szCs w:val="21"/>
        </w:rPr>
        <w:instrText xml:space="preserve">TOC \o "1-3" \h \u </w:instrText>
      </w:r>
      <w:r>
        <w:rPr>
          <w:rFonts w:ascii="Arial" w:hAnsi="Arial" w:cs="Arial"/>
          <w:color w:val="auto"/>
          <w:sz w:val="21"/>
          <w:szCs w:val="21"/>
        </w:rPr>
        <w:fldChar w:fldCharType="separate"/>
      </w:r>
      <w:r>
        <w:rPr>
          <w:rFonts w:ascii="Arial" w:hAnsi="Arial" w:cs="Arial"/>
          <w:color w:val="auto"/>
          <w:szCs w:val="21"/>
        </w:rPr>
        <w:fldChar w:fldCharType="begin"/>
      </w:r>
      <w:r>
        <w:rPr>
          <w:rFonts w:ascii="Arial" w:hAnsi="Arial" w:cs="Arial"/>
          <w:color w:val="auto"/>
          <w:szCs w:val="21"/>
        </w:rPr>
        <w:instrText xml:space="preserve"> HYPERLINK \l _Toc30944 </w:instrText>
      </w:r>
      <w:r>
        <w:rPr>
          <w:rFonts w:ascii="Arial" w:hAnsi="Arial" w:cs="Arial"/>
          <w:color w:val="auto"/>
          <w:szCs w:val="21"/>
        </w:rPr>
        <w:fldChar w:fldCharType="separate"/>
      </w:r>
      <w:r>
        <w:rPr>
          <w:rFonts w:hint="default" w:ascii="Arial" w:hAnsi="Arial" w:cs="Arial"/>
          <w:color w:val="auto"/>
          <w:szCs w:val="24"/>
          <w:lang w:val="pl-PL"/>
        </w:rPr>
        <w:t xml:space="preserve">CZĘŚĆ OPISOWA </w:t>
      </w:r>
      <w:r>
        <w:rPr>
          <w:rFonts w:ascii="Arial" w:hAnsi="Arial" w:cs="Arial"/>
          <w:color w:val="auto"/>
          <w:szCs w:val="24"/>
        </w:rPr>
        <w:t>PROJEKT  ZAGOSPODAROWANIA TERENU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_Toc30944 \h </w:instrText>
      </w:r>
      <w:r>
        <w:rPr>
          <w:color w:val="auto"/>
        </w:rPr>
        <w:fldChar w:fldCharType="separate"/>
      </w:r>
      <w:r>
        <w:rPr>
          <w:color w:val="auto"/>
        </w:rPr>
        <w:t>3</w:t>
      </w:r>
      <w:r>
        <w:rPr>
          <w:color w:val="auto"/>
        </w:rPr>
        <w:fldChar w:fldCharType="end"/>
      </w:r>
      <w:r>
        <w:rPr>
          <w:rFonts w:ascii="Arial" w:hAnsi="Arial" w:cs="Arial"/>
          <w:color w:val="auto"/>
          <w:szCs w:val="21"/>
        </w:rPr>
        <w:fldChar w:fldCharType="end"/>
      </w:r>
    </w:p>
    <w:p w14:paraId="44D3092B">
      <w:pPr>
        <w:pStyle w:val="20"/>
        <w:tabs>
          <w:tab w:val="right" w:leader="dot" w:pos="9084"/>
        </w:tabs>
        <w:rPr>
          <w:color w:val="auto"/>
        </w:rPr>
      </w:pPr>
      <w:r>
        <w:rPr>
          <w:rFonts w:ascii="Arial" w:hAnsi="Arial" w:cs="Arial"/>
          <w:color w:val="auto"/>
          <w:szCs w:val="21"/>
        </w:rPr>
        <w:fldChar w:fldCharType="begin"/>
      </w:r>
      <w:r>
        <w:rPr>
          <w:rFonts w:ascii="Arial" w:hAnsi="Arial" w:cs="Arial"/>
          <w:color w:val="auto"/>
          <w:szCs w:val="21"/>
        </w:rPr>
        <w:instrText xml:space="preserve"> HYPERLINK \l _Toc20794 </w:instrText>
      </w:r>
      <w:r>
        <w:rPr>
          <w:rFonts w:ascii="Arial" w:hAnsi="Arial" w:cs="Arial"/>
          <w:color w:val="auto"/>
          <w:szCs w:val="21"/>
        </w:rPr>
        <w:fldChar w:fldCharType="separate"/>
      </w:r>
      <w:r>
        <w:rPr>
          <w:rFonts w:hint="default" w:ascii="Arial" w:hAnsi="Arial" w:cs="Arial"/>
          <w:color w:val="auto"/>
          <w:szCs w:val="24"/>
          <w:lang w:val="pl-PL"/>
        </w:rPr>
        <w:t>1</w:t>
      </w:r>
      <w:r>
        <w:rPr>
          <w:color w:val="auto"/>
        </w:rPr>
        <w:t>.</w:t>
      </w:r>
      <w:r>
        <w:rPr>
          <w:rFonts w:hint="default"/>
          <w:color w:val="auto"/>
          <w:lang w:val="pl-PL"/>
        </w:rPr>
        <w:t xml:space="preserve">0 </w:t>
      </w:r>
      <w:r>
        <w:rPr>
          <w:color w:val="auto"/>
        </w:rPr>
        <w:t xml:space="preserve"> Przedmiot </w:t>
      </w:r>
      <w:r>
        <w:rPr>
          <w:rFonts w:hint="default"/>
          <w:color w:val="auto"/>
          <w:lang w:val="pl-PL"/>
        </w:rPr>
        <w:t xml:space="preserve">zamierzenia budowlanego </w:t>
      </w:r>
      <w:r>
        <w:rPr>
          <w:rFonts w:hint="default"/>
          <w:bCs/>
          <w:color w:val="auto"/>
          <w:szCs w:val="22"/>
          <w:lang w:val="pl-PL"/>
        </w:rPr>
        <w:t>- bez zmian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_Toc20794 \h </w:instrText>
      </w:r>
      <w:r>
        <w:rPr>
          <w:color w:val="auto"/>
        </w:rPr>
        <w:fldChar w:fldCharType="separate"/>
      </w:r>
      <w:r>
        <w:rPr>
          <w:color w:val="auto"/>
        </w:rPr>
        <w:t>3</w:t>
      </w:r>
      <w:r>
        <w:rPr>
          <w:color w:val="auto"/>
        </w:rPr>
        <w:fldChar w:fldCharType="end"/>
      </w:r>
      <w:r>
        <w:rPr>
          <w:rFonts w:ascii="Arial" w:hAnsi="Arial" w:cs="Arial"/>
          <w:color w:val="auto"/>
          <w:szCs w:val="21"/>
        </w:rPr>
        <w:fldChar w:fldCharType="end"/>
      </w:r>
    </w:p>
    <w:p w14:paraId="35E861B7">
      <w:pPr>
        <w:pStyle w:val="21"/>
        <w:tabs>
          <w:tab w:val="right" w:leader="dot" w:pos="9084"/>
        </w:tabs>
        <w:rPr>
          <w:color w:val="auto"/>
        </w:rPr>
      </w:pPr>
      <w:r>
        <w:rPr>
          <w:rFonts w:ascii="Arial" w:hAnsi="Arial" w:cs="Arial"/>
          <w:color w:val="auto"/>
          <w:szCs w:val="21"/>
        </w:rPr>
        <w:fldChar w:fldCharType="begin"/>
      </w:r>
      <w:r>
        <w:rPr>
          <w:rFonts w:ascii="Arial" w:hAnsi="Arial" w:cs="Arial"/>
          <w:color w:val="auto"/>
          <w:szCs w:val="21"/>
        </w:rPr>
        <w:instrText xml:space="preserve"> HYPERLINK \l _Toc1034 </w:instrText>
      </w:r>
      <w:r>
        <w:rPr>
          <w:rFonts w:ascii="Arial" w:hAnsi="Arial" w:cs="Arial"/>
          <w:color w:val="auto"/>
          <w:szCs w:val="21"/>
        </w:rPr>
        <w:fldChar w:fldCharType="separate"/>
      </w:r>
      <w:r>
        <w:rPr>
          <w:color w:val="auto"/>
        </w:rPr>
        <w:t>Podstawa opracowania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_Toc1034 \h </w:instrText>
      </w:r>
      <w:r>
        <w:rPr>
          <w:color w:val="auto"/>
        </w:rPr>
        <w:fldChar w:fldCharType="separate"/>
      </w:r>
      <w:r>
        <w:rPr>
          <w:color w:val="auto"/>
        </w:rPr>
        <w:t>3</w:t>
      </w:r>
      <w:r>
        <w:rPr>
          <w:color w:val="auto"/>
        </w:rPr>
        <w:fldChar w:fldCharType="end"/>
      </w:r>
      <w:r>
        <w:rPr>
          <w:rFonts w:ascii="Arial" w:hAnsi="Arial" w:cs="Arial"/>
          <w:color w:val="auto"/>
          <w:szCs w:val="21"/>
        </w:rPr>
        <w:fldChar w:fldCharType="end"/>
      </w:r>
    </w:p>
    <w:p w14:paraId="6A667AFD">
      <w:pPr>
        <w:pStyle w:val="20"/>
        <w:tabs>
          <w:tab w:val="right" w:leader="dot" w:pos="9084"/>
        </w:tabs>
        <w:rPr>
          <w:color w:val="auto"/>
        </w:rPr>
      </w:pPr>
      <w:r>
        <w:rPr>
          <w:rFonts w:ascii="Arial" w:hAnsi="Arial" w:cs="Arial"/>
          <w:color w:val="auto"/>
          <w:szCs w:val="21"/>
        </w:rPr>
        <w:fldChar w:fldCharType="begin"/>
      </w:r>
      <w:r>
        <w:rPr>
          <w:rFonts w:ascii="Arial" w:hAnsi="Arial" w:cs="Arial"/>
          <w:color w:val="auto"/>
          <w:szCs w:val="21"/>
        </w:rPr>
        <w:instrText xml:space="preserve"> HYPERLINK \l _Toc28979 </w:instrText>
      </w:r>
      <w:r>
        <w:rPr>
          <w:rFonts w:ascii="Arial" w:hAnsi="Arial" w:cs="Arial"/>
          <w:color w:val="auto"/>
          <w:szCs w:val="21"/>
        </w:rPr>
        <w:fldChar w:fldCharType="separate"/>
      </w:r>
      <w:r>
        <w:rPr>
          <w:color w:val="auto"/>
        </w:rPr>
        <w:t>2.</w:t>
      </w:r>
      <w:r>
        <w:rPr>
          <w:rFonts w:hint="default"/>
          <w:color w:val="auto"/>
          <w:lang w:val="pl-PL"/>
        </w:rPr>
        <w:t>0</w:t>
      </w:r>
      <w:r>
        <w:rPr>
          <w:color w:val="auto"/>
        </w:rPr>
        <w:t xml:space="preserve"> Przedmiot inwestycji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_Toc28979 \h </w:instrText>
      </w:r>
      <w:r>
        <w:rPr>
          <w:color w:val="auto"/>
        </w:rPr>
        <w:fldChar w:fldCharType="separate"/>
      </w:r>
      <w:r>
        <w:rPr>
          <w:color w:val="auto"/>
        </w:rPr>
        <w:t>3</w:t>
      </w:r>
      <w:r>
        <w:rPr>
          <w:color w:val="auto"/>
        </w:rPr>
        <w:fldChar w:fldCharType="end"/>
      </w:r>
      <w:r>
        <w:rPr>
          <w:rFonts w:ascii="Arial" w:hAnsi="Arial" w:cs="Arial"/>
          <w:color w:val="auto"/>
          <w:szCs w:val="21"/>
        </w:rPr>
        <w:fldChar w:fldCharType="end"/>
      </w:r>
    </w:p>
    <w:p w14:paraId="098583A5">
      <w:pPr>
        <w:pStyle w:val="20"/>
        <w:tabs>
          <w:tab w:val="right" w:leader="dot" w:pos="9084"/>
        </w:tabs>
        <w:rPr>
          <w:color w:val="auto"/>
        </w:rPr>
      </w:pPr>
      <w:r>
        <w:rPr>
          <w:rFonts w:ascii="Arial" w:hAnsi="Arial" w:cs="Arial"/>
          <w:color w:val="auto"/>
          <w:szCs w:val="21"/>
        </w:rPr>
        <w:fldChar w:fldCharType="begin"/>
      </w:r>
      <w:r>
        <w:rPr>
          <w:rFonts w:ascii="Arial" w:hAnsi="Arial" w:cs="Arial"/>
          <w:color w:val="auto"/>
          <w:szCs w:val="21"/>
        </w:rPr>
        <w:instrText xml:space="preserve"> HYPERLINK \l _Toc11610 </w:instrText>
      </w:r>
      <w:r>
        <w:rPr>
          <w:rFonts w:ascii="Arial" w:hAnsi="Arial" w:cs="Arial"/>
          <w:color w:val="auto"/>
          <w:szCs w:val="21"/>
        </w:rPr>
        <w:fldChar w:fldCharType="separate"/>
      </w:r>
      <w:r>
        <w:rPr>
          <w:color w:val="auto"/>
        </w:rPr>
        <w:t>2.</w:t>
      </w:r>
      <w:r>
        <w:rPr>
          <w:rFonts w:hint="default"/>
          <w:color w:val="auto"/>
          <w:lang w:val="pl-PL"/>
        </w:rPr>
        <w:t>1</w:t>
      </w:r>
      <w:r>
        <w:rPr>
          <w:color w:val="auto"/>
        </w:rPr>
        <w:t xml:space="preserve"> Stan istniejący zagospodarowania terenu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_Toc11610 \h </w:instrText>
      </w:r>
      <w:r>
        <w:rPr>
          <w:color w:val="auto"/>
        </w:rPr>
        <w:fldChar w:fldCharType="separate"/>
      </w:r>
      <w:r>
        <w:rPr>
          <w:color w:val="auto"/>
        </w:rPr>
        <w:t>3</w:t>
      </w:r>
      <w:r>
        <w:rPr>
          <w:color w:val="auto"/>
        </w:rPr>
        <w:fldChar w:fldCharType="end"/>
      </w:r>
      <w:r>
        <w:rPr>
          <w:rFonts w:ascii="Arial" w:hAnsi="Arial" w:cs="Arial"/>
          <w:color w:val="auto"/>
          <w:szCs w:val="21"/>
        </w:rPr>
        <w:fldChar w:fldCharType="end"/>
      </w:r>
    </w:p>
    <w:p w14:paraId="7BC1E6B2">
      <w:pPr>
        <w:pStyle w:val="21"/>
        <w:tabs>
          <w:tab w:val="right" w:leader="dot" w:pos="9084"/>
        </w:tabs>
        <w:rPr>
          <w:color w:val="auto"/>
        </w:rPr>
      </w:pPr>
      <w:r>
        <w:rPr>
          <w:rFonts w:ascii="Arial" w:hAnsi="Arial" w:cs="Arial"/>
          <w:color w:val="auto"/>
          <w:szCs w:val="21"/>
        </w:rPr>
        <w:fldChar w:fldCharType="begin"/>
      </w:r>
      <w:r>
        <w:rPr>
          <w:rFonts w:ascii="Arial" w:hAnsi="Arial" w:cs="Arial"/>
          <w:color w:val="auto"/>
          <w:szCs w:val="21"/>
        </w:rPr>
        <w:instrText xml:space="preserve"> HYPERLINK \l _Toc28851 </w:instrText>
      </w:r>
      <w:r>
        <w:rPr>
          <w:rFonts w:ascii="Arial" w:hAnsi="Arial" w:cs="Arial"/>
          <w:color w:val="auto"/>
          <w:szCs w:val="21"/>
        </w:rPr>
        <w:fldChar w:fldCharType="separate"/>
      </w:r>
      <w:r>
        <w:rPr>
          <w:color w:val="auto"/>
        </w:rPr>
        <w:t>2.2.1 Układ komunikacyjny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_Toc28851 \h </w:instrText>
      </w:r>
      <w:r>
        <w:rPr>
          <w:color w:val="auto"/>
        </w:rPr>
        <w:fldChar w:fldCharType="separate"/>
      </w:r>
      <w:r>
        <w:rPr>
          <w:color w:val="auto"/>
        </w:rPr>
        <w:t>4</w:t>
      </w:r>
      <w:r>
        <w:rPr>
          <w:color w:val="auto"/>
        </w:rPr>
        <w:fldChar w:fldCharType="end"/>
      </w:r>
      <w:r>
        <w:rPr>
          <w:rFonts w:ascii="Arial" w:hAnsi="Arial" w:cs="Arial"/>
          <w:color w:val="auto"/>
          <w:szCs w:val="21"/>
        </w:rPr>
        <w:fldChar w:fldCharType="end"/>
      </w:r>
    </w:p>
    <w:p w14:paraId="7A32556E">
      <w:pPr>
        <w:pStyle w:val="21"/>
        <w:tabs>
          <w:tab w:val="right" w:leader="dot" w:pos="9084"/>
        </w:tabs>
        <w:rPr>
          <w:color w:val="auto"/>
        </w:rPr>
      </w:pPr>
      <w:r>
        <w:rPr>
          <w:rFonts w:ascii="Arial" w:hAnsi="Arial" w:cs="Arial"/>
          <w:color w:val="auto"/>
          <w:szCs w:val="21"/>
        </w:rPr>
        <w:fldChar w:fldCharType="begin"/>
      </w:r>
      <w:r>
        <w:rPr>
          <w:rFonts w:ascii="Arial" w:hAnsi="Arial" w:cs="Arial"/>
          <w:color w:val="auto"/>
          <w:szCs w:val="21"/>
        </w:rPr>
        <w:instrText xml:space="preserve"> HYPERLINK \l _Toc30512 </w:instrText>
      </w:r>
      <w:r>
        <w:rPr>
          <w:rFonts w:ascii="Arial" w:hAnsi="Arial" w:cs="Arial"/>
          <w:color w:val="auto"/>
          <w:szCs w:val="21"/>
        </w:rPr>
        <w:fldChar w:fldCharType="separate"/>
      </w:r>
      <w:r>
        <w:rPr>
          <w:color w:val="auto"/>
        </w:rPr>
        <w:t>2.2.2 Zieleń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_Toc30512 \h </w:instrText>
      </w:r>
      <w:r>
        <w:rPr>
          <w:color w:val="auto"/>
        </w:rPr>
        <w:fldChar w:fldCharType="separate"/>
      </w:r>
      <w:r>
        <w:rPr>
          <w:color w:val="auto"/>
        </w:rPr>
        <w:t>4</w:t>
      </w:r>
      <w:r>
        <w:rPr>
          <w:color w:val="auto"/>
        </w:rPr>
        <w:fldChar w:fldCharType="end"/>
      </w:r>
      <w:r>
        <w:rPr>
          <w:rFonts w:ascii="Arial" w:hAnsi="Arial" w:cs="Arial"/>
          <w:color w:val="auto"/>
          <w:szCs w:val="21"/>
        </w:rPr>
        <w:fldChar w:fldCharType="end"/>
      </w:r>
    </w:p>
    <w:p w14:paraId="753F0A6F">
      <w:pPr>
        <w:pStyle w:val="21"/>
        <w:tabs>
          <w:tab w:val="right" w:leader="dot" w:pos="9084"/>
        </w:tabs>
        <w:rPr>
          <w:color w:val="auto"/>
        </w:rPr>
      </w:pPr>
      <w:r>
        <w:rPr>
          <w:rFonts w:ascii="Arial" w:hAnsi="Arial" w:cs="Arial"/>
          <w:color w:val="auto"/>
          <w:szCs w:val="21"/>
        </w:rPr>
        <w:fldChar w:fldCharType="begin"/>
      </w:r>
      <w:r>
        <w:rPr>
          <w:rFonts w:ascii="Arial" w:hAnsi="Arial" w:cs="Arial"/>
          <w:color w:val="auto"/>
          <w:szCs w:val="21"/>
        </w:rPr>
        <w:instrText xml:space="preserve"> HYPERLINK \l _Toc2640 </w:instrText>
      </w:r>
      <w:r>
        <w:rPr>
          <w:rFonts w:ascii="Arial" w:hAnsi="Arial" w:cs="Arial"/>
          <w:color w:val="auto"/>
          <w:szCs w:val="21"/>
        </w:rPr>
        <w:fldChar w:fldCharType="separate"/>
      </w:r>
      <w:r>
        <w:rPr>
          <w:color w:val="auto"/>
        </w:rPr>
        <w:t>2.2.3 Uzbrojenie terenu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_Toc2640 \h </w:instrText>
      </w:r>
      <w:r>
        <w:rPr>
          <w:color w:val="auto"/>
        </w:rPr>
        <w:fldChar w:fldCharType="separate"/>
      </w:r>
      <w:r>
        <w:rPr>
          <w:color w:val="auto"/>
        </w:rPr>
        <w:t>4</w:t>
      </w:r>
      <w:r>
        <w:rPr>
          <w:color w:val="auto"/>
        </w:rPr>
        <w:fldChar w:fldCharType="end"/>
      </w:r>
      <w:r>
        <w:rPr>
          <w:rFonts w:ascii="Arial" w:hAnsi="Arial" w:cs="Arial"/>
          <w:color w:val="auto"/>
          <w:szCs w:val="21"/>
        </w:rPr>
        <w:fldChar w:fldCharType="end"/>
      </w:r>
    </w:p>
    <w:p w14:paraId="5E833BEA">
      <w:pPr>
        <w:pStyle w:val="20"/>
        <w:tabs>
          <w:tab w:val="right" w:leader="dot" w:pos="9084"/>
        </w:tabs>
        <w:rPr>
          <w:color w:val="auto"/>
        </w:rPr>
      </w:pPr>
      <w:r>
        <w:rPr>
          <w:rFonts w:ascii="Arial" w:hAnsi="Arial" w:cs="Arial"/>
          <w:color w:val="auto"/>
          <w:szCs w:val="21"/>
        </w:rPr>
        <w:fldChar w:fldCharType="begin"/>
      </w:r>
      <w:r>
        <w:rPr>
          <w:rFonts w:ascii="Arial" w:hAnsi="Arial" w:cs="Arial"/>
          <w:color w:val="auto"/>
          <w:szCs w:val="21"/>
        </w:rPr>
        <w:instrText xml:space="preserve"> HYPERLINK \l _Toc21659 </w:instrText>
      </w:r>
      <w:r>
        <w:rPr>
          <w:rFonts w:ascii="Arial" w:hAnsi="Arial" w:cs="Arial"/>
          <w:color w:val="auto"/>
          <w:szCs w:val="21"/>
        </w:rPr>
        <w:fldChar w:fldCharType="separate"/>
      </w:r>
      <w:r>
        <w:rPr>
          <w:color w:val="auto"/>
        </w:rPr>
        <w:t>2.</w:t>
      </w:r>
      <w:r>
        <w:rPr>
          <w:rFonts w:hint="default"/>
          <w:color w:val="auto"/>
          <w:lang w:val="pl-PL"/>
        </w:rPr>
        <w:t xml:space="preserve">2 </w:t>
      </w:r>
      <w:r>
        <w:rPr>
          <w:color w:val="auto"/>
        </w:rPr>
        <w:t xml:space="preserve"> Projektowane zagospodarowanie działki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_Toc21659 \h </w:instrText>
      </w:r>
      <w:r>
        <w:rPr>
          <w:color w:val="auto"/>
        </w:rPr>
        <w:fldChar w:fldCharType="separate"/>
      </w:r>
      <w:r>
        <w:rPr>
          <w:color w:val="auto"/>
        </w:rPr>
        <w:t>4</w:t>
      </w:r>
      <w:r>
        <w:rPr>
          <w:color w:val="auto"/>
        </w:rPr>
        <w:fldChar w:fldCharType="end"/>
      </w:r>
      <w:r>
        <w:rPr>
          <w:rFonts w:ascii="Arial" w:hAnsi="Arial" w:cs="Arial"/>
          <w:color w:val="auto"/>
          <w:szCs w:val="21"/>
        </w:rPr>
        <w:fldChar w:fldCharType="end"/>
      </w:r>
    </w:p>
    <w:p w14:paraId="0D17064F">
      <w:pPr>
        <w:pStyle w:val="21"/>
        <w:tabs>
          <w:tab w:val="right" w:leader="dot" w:pos="9084"/>
        </w:tabs>
        <w:rPr>
          <w:color w:val="auto"/>
        </w:rPr>
      </w:pPr>
      <w:r>
        <w:rPr>
          <w:rFonts w:ascii="Arial" w:hAnsi="Arial" w:cs="Arial"/>
          <w:color w:val="auto"/>
          <w:szCs w:val="21"/>
        </w:rPr>
        <w:fldChar w:fldCharType="begin"/>
      </w:r>
      <w:r>
        <w:rPr>
          <w:rFonts w:ascii="Arial" w:hAnsi="Arial" w:cs="Arial"/>
          <w:color w:val="auto"/>
          <w:szCs w:val="21"/>
        </w:rPr>
        <w:instrText xml:space="preserve"> HYPERLINK \l _Toc17512 </w:instrText>
      </w:r>
      <w:r>
        <w:rPr>
          <w:rFonts w:ascii="Arial" w:hAnsi="Arial" w:cs="Arial"/>
          <w:color w:val="auto"/>
          <w:szCs w:val="21"/>
        </w:rPr>
        <w:fldChar w:fldCharType="separate"/>
      </w:r>
      <w:r>
        <w:rPr>
          <w:color w:val="auto"/>
        </w:rPr>
        <w:t>2.3.1 Układ komunikacyjny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_Toc17512 \h </w:instrText>
      </w:r>
      <w:r>
        <w:rPr>
          <w:color w:val="auto"/>
        </w:rPr>
        <w:fldChar w:fldCharType="separate"/>
      </w:r>
      <w:r>
        <w:rPr>
          <w:color w:val="auto"/>
        </w:rPr>
        <w:t>4</w:t>
      </w:r>
      <w:r>
        <w:rPr>
          <w:color w:val="auto"/>
        </w:rPr>
        <w:fldChar w:fldCharType="end"/>
      </w:r>
      <w:r>
        <w:rPr>
          <w:rFonts w:ascii="Arial" w:hAnsi="Arial" w:cs="Arial"/>
          <w:color w:val="auto"/>
          <w:szCs w:val="21"/>
        </w:rPr>
        <w:fldChar w:fldCharType="end"/>
      </w:r>
    </w:p>
    <w:p w14:paraId="6FCC510F">
      <w:pPr>
        <w:pStyle w:val="21"/>
        <w:tabs>
          <w:tab w:val="right" w:leader="dot" w:pos="9084"/>
        </w:tabs>
        <w:rPr>
          <w:color w:val="auto"/>
        </w:rPr>
      </w:pPr>
      <w:r>
        <w:rPr>
          <w:rFonts w:ascii="Arial" w:hAnsi="Arial" w:cs="Arial"/>
          <w:color w:val="auto"/>
          <w:szCs w:val="21"/>
        </w:rPr>
        <w:fldChar w:fldCharType="begin"/>
      </w:r>
      <w:r>
        <w:rPr>
          <w:rFonts w:ascii="Arial" w:hAnsi="Arial" w:cs="Arial"/>
          <w:color w:val="auto"/>
          <w:szCs w:val="21"/>
        </w:rPr>
        <w:instrText xml:space="preserve"> HYPERLINK \l _Toc15329 </w:instrText>
      </w:r>
      <w:r>
        <w:rPr>
          <w:rFonts w:ascii="Arial" w:hAnsi="Arial" w:cs="Arial"/>
          <w:color w:val="auto"/>
          <w:szCs w:val="21"/>
        </w:rPr>
        <w:fldChar w:fldCharType="separate"/>
      </w:r>
      <w:r>
        <w:rPr>
          <w:color w:val="auto"/>
        </w:rPr>
        <w:t>2.3.2 Uzbrojenie terenu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_Toc15329 \h </w:instrText>
      </w:r>
      <w:r>
        <w:rPr>
          <w:color w:val="auto"/>
        </w:rPr>
        <w:fldChar w:fldCharType="separate"/>
      </w:r>
      <w:r>
        <w:rPr>
          <w:color w:val="auto"/>
        </w:rPr>
        <w:t>4</w:t>
      </w:r>
      <w:r>
        <w:rPr>
          <w:color w:val="auto"/>
        </w:rPr>
        <w:fldChar w:fldCharType="end"/>
      </w:r>
      <w:r>
        <w:rPr>
          <w:rFonts w:ascii="Arial" w:hAnsi="Arial" w:cs="Arial"/>
          <w:color w:val="auto"/>
          <w:szCs w:val="21"/>
        </w:rPr>
        <w:fldChar w:fldCharType="end"/>
      </w:r>
    </w:p>
    <w:p w14:paraId="7804525E">
      <w:pPr>
        <w:pStyle w:val="21"/>
        <w:tabs>
          <w:tab w:val="right" w:leader="dot" w:pos="9084"/>
        </w:tabs>
        <w:rPr>
          <w:color w:val="auto"/>
        </w:rPr>
      </w:pPr>
      <w:r>
        <w:rPr>
          <w:rFonts w:ascii="Arial" w:hAnsi="Arial" w:cs="Arial"/>
          <w:color w:val="auto"/>
          <w:szCs w:val="21"/>
        </w:rPr>
        <w:fldChar w:fldCharType="begin"/>
      </w:r>
      <w:r>
        <w:rPr>
          <w:rFonts w:ascii="Arial" w:hAnsi="Arial" w:cs="Arial"/>
          <w:color w:val="auto"/>
          <w:szCs w:val="21"/>
        </w:rPr>
        <w:instrText xml:space="preserve"> HYPERLINK \l _Toc10248 </w:instrText>
      </w:r>
      <w:r>
        <w:rPr>
          <w:rFonts w:ascii="Arial" w:hAnsi="Arial" w:cs="Arial"/>
          <w:color w:val="auto"/>
          <w:szCs w:val="21"/>
        </w:rPr>
        <w:fldChar w:fldCharType="separate"/>
      </w:r>
      <w:r>
        <w:rPr>
          <w:color w:val="auto"/>
        </w:rPr>
        <w:t>2.3.3 Zieleń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_Toc10248 \h </w:instrText>
      </w:r>
      <w:r>
        <w:rPr>
          <w:color w:val="auto"/>
        </w:rPr>
        <w:fldChar w:fldCharType="separate"/>
      </w:r>
      <w:r>
        <w:rPr>
          <w:color w:val="auto"/>
        </w:rPr>
        <w:t>4</w:t>
      </w:r>
      <w:r>
        <w:rPr>
          <w:color w:val="auto"/>
        </w:rPr>
        <w:fldChar w:fldCharType="end"/>
      </w:r>
      <w:r>
        <w:rPr>
          <w:rFonts w:ascii="Arial" w:hAnsi="Arial" w:cs="Arial"/>
          <w:color w:val="auto"/>
          <w:szCs w:val="21"/>
        </w:rPr>
        <w:fldChar w:fldCharType="end"/>
      </w:r>
    </w:p>
    <w:p w14:paraId="5D625738">
      <w:pPr>
        <w:pStyle w:val="20"/>
        <w:tabs>
          <w:tab w:val="right" w:leader="dot" w:pos="9084"/>
        </w:tabs>
        <w:rPr>
          <w:color w:val="auto"/>
        </w:rPr>
      </w:pPr>
      <w:r>
        <w:rPr>
          <w:rFonts w:ascii="Arial" w:hAnsi="Arial" w:cs="Arial"/>
          <w:color w:val="auto"/>
          <w:szCs w:val="21"/>
        </w:rPr>
        <w:fldChar w:fldCharType="begin"/>
      </w:r>
      <w:r>
        <w:rPr>
          <w:rFonts w:ascii="Arial" w:hAnsi="Arial" w:cs="Arial"/>
          <w:color w:val="auto"/>
          <w:szCs w:val="21"/>
        </w:rPr>
        <w:instrText xml:space="preserve"> HYPERLINK \l _Toc13907 </w:instrText>
      </w:r>
      <w:r>
        <w:rPr>
          <w:rFonts w:ascii="Arial" w:hAnsi="Arial" w:cs="Arial"/>
          <w:color w:val="auto"/>
          <w:szCs w:val="21"/>
        </w:rPr>
        <w:fldChar w:fldCharType="separate"/>
      </w:r>
      <w:r>
        <w:rPr>
          <w:color w:val="auto"/>
        </w:rPr>
        <w:t>2.</w:t>
      </w:r>
      <w:r>
        <w:rPr>
          <w:rFonts w:hint="default"/>
          <w:color w:val="auto"/>
          <w:lang w:val="pl-PL"/>
        </w:rPr>
        <w:t xml:space="preserve">3 </w:t>
      </w:r>
      <w:r>
        <w:rPr>
          <w:color w:val="auto"/>
        </w:rPr>
        <w:t xml:space="preserve"> P</w:t>
      </w:r>
      <w:r>
        <w:rPr>
          <w:rFonts w:hint="default"/>
          <w:color w:val="auto"/>
          <w:lang w:val="pl-PL"/>
        </w:rPr>
        <w:t>arametry inwestycji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_Toc13907 \h </w:instrText>
      </w:r>
      <w:r>
        <w:rPr>
          <w:color w:val="auto"/>
        </w:rPr>
        <w:fldChar w:fldCharType="separate"/>
      </w:r>
      <w:r>
        <w:rPr>
          <w:color w:val="auto"/>
        </w:rPr>
        <w:t>5</w:t>
      </w:r>
      <w:r>
        <w:rPr>
          <w:color w:val="auto"/>
        </w:rPr>
        <w:fldChar w:fldCharType="end"/>
      </w:r>
      <w:r>
        <w:rPr>
          <w:rFonts w:ascii="Arial" w:hAnsi="Arial" w:cs="Arial"/>
          <w:color w:val="auto"/>
          <w:szCs w:val="21"/>
        </w:rPr>
        <w:fldChar w:fldCharType="end"/>
      </w:r>
    </w:p>
    <w:p w14:paraId="4382542D">
      <w:pPr>
        <w:pStyle w:val="20"/>
        <w:tabs>
          <w:tab w:val="right" w:leader="dot" w:pos="9084"/>
        </w:tabs>
        <w:rPr>
          <w:color w:val="auto"/>
        </w:rPr>
      </w:pPr>
      <w:r>
        <w:rPr>
          <w:rFonts w:ascii="Arial" w:hAnsi="Arial" w:cs="Arial"/>
          <w:color w:val="auto"/>
          <w:szCs w:val="21"/>
        </w:rPr>
        <w:fldChar w:fldCharType="begin"/>
      </w:r>
      <w:r>
        <w:rPr>
          <w:rFonts w:ascii="Arial" w:hAnsi="Arial" w:cs="Arial"/>
          <w:color w:val="auto"/>
          <w:szCs w:val="21"/>
        </w:rPr>
        <w:instrText xml:space="preserve"> HYPERLINK \l _Toc29663 </w:instrText>
      </w:r>
      <w:r>
        <w:rPr>
          <w:rFonts w:ascii="Arial" w:hAnsi="Arial" w:cs="Arial"/>
          <w:color w:val="auto"/>
          <w:szCs w:val="21"/>
        </w:rPr>
        <w:fldChar w:fldCharType="separate"/>
      </w:r>
      <w:r>
        <w:rPr>
          <w:color w:val="auto"/>
        </w:rPr>
        <w:t>2.</w:t>
      </w:r>
      <w:r>
        <w:rPr>
          <w:rFonts w:hint="default"/>
          <w:color w:val="auto"/>
          <w:lang w:val="pl-PL"/>
        </w:rPr>
        <w:t xml:space="preserve">4 </w:t>
      </w:r>
      <w:r>
        <w:rPr>
          <w:color w:val="auto"/>
        </w:rPr>
        <w:t xml:space="preserve"> </w:t>
      </w:r>
      <w:r>
        <w:rPr>
          <w:rFonts w:hint="default"/>
          <w:color w:val="auto"/>
          <w:lang w:val="pl-PL"/>
        </w:rPr>
        <w:t>Dane dotyczące ochrony konserwatorskiej terenu i  dziedzictwa kulturowego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_Toc29663 \h </w:instrText>
      </w:r>
      <w:r>
        <w:rPr>
          <w:color w:val="auto"/>
        </w:rPr>
        <w:fldChar w:fldCharType="separate"/>
      </w:r>
      <w:r>
        <w:rPr>
          <w:color w:val="auto"/>
        </w:rPr>
        <w:t>6</w:t>
      </w:r>
      <w:r>
        <w:rPr>
          <w:color w:val="auto"/>
        </w:rPr>
        <w:fldChar w:fldCharType="end"/>
      </w:r>
      <w:r>
        <w:rPr>
          <w:rFonts w:ascii="Arial" w:hAnsi="Arial" w:cs="Arial"/>
          <w:color w:val="auto"/>
          <w:szCs w:val="21"/>
        </w:rPr>
        <w:fldChar w:fldCharType="end"/>
      </w:r>
    </w:p>
    <w:p w14:paraId="46064CC2">
      <w:pPr>
        <w:pStyle w:val="20"/>
        <w:tabs>
          <w:tab w:val="right" w:leader="dot" w:pos="9084"/>
        </w:tabs>
        <w:rPr>
          <w:color w:val="auto"/>
        </w:rPr>
      </w:pPr>
      <w:r>
        <w:rPr>
          <w:rFonts w:ascii="Arial" w:hAnsi="Arial" w:cs="Arial"/>
          <w:color w:val="auto"/>
          <w:szCs w:val="21"/>
        </w:rPr>
        <w:fldChar w:fldCharType="begin"/>
      </w:r>
      <w:r>
        <w:rPr>
          <w:rFonts w:ascii="Arial" w:hAnsi="Arial" w:cs="Arial"/>
          <w:color w:val="auto"/>
          <w:szCs w:val="21"/>
        </w:rPr>
        <w:instrText xml:space="preserve"> HYPERLINK \l _Toc8158 </w:instrText>
      </w:r>
      <w:r>
        <w:rPr>
          <w:rFonts w:ascii="Arial" w:hAnsi="Arial" w:cs="Arial"/>
          <w:color w:val="auto"/>
          <w:szCs w:val="21"/>
        </w:rPr>
        <w:fldChar w:fldCharType="separate"/>
      </w:r>
      <w:r>
        <w:rPr>
          <w:color w:val="auto"/>
        </w:rPr>
        <w:t>2.</w:t>
      </w:r>
      <w:r>
        <w:rPr>
          <w:rFonts w:hint="default"/>
          <w:color w:val="auto"/>
          <w:lang w:val="pl-PL"/>
        </w:rPr>
        <w:t xml:space="preserve">5  </w:t>
      </w:r>
      <w:r>
        <w:rPr>
          <w:color w:val="auto"/>
        </w:rPr>
        <w:t xml:space="preserve"> </w:t>
      </w:r>
      <w:r>
        <w:rPr>
          <w:rFonts w:hint="default"/>
          <w:color w:val="auto"/>
          <w:lang w:val="pl-PL"/>
        </w:rPr>
        <w:t>Dane określające wpływ eksploatacji górniczej na działkę lub teren zamierzenia budowlanego znajdującego się w granicach terenu górniczego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_Toc8158 \h </w:instrText>
      </w:r>
      <w:r>
        <w:rPr>
          <w:color w:val="auto"/>
        </w:rPr>
        <w:fldChar w:fldCharType="separate"/>
      </w:r>
      <w:r>
        <w:rPr>
          <w:color w:val="auto"/>
        </w:rPr>
        <w:t>6</w:t>
      </w:r>
      <w:r>
        <w:rPr>
          <w:color w:val="auto"/>
        </w:rPr>
        <w:fldChar w:fldCharType="end"/>
      </w:r>
      <w:r>
        <w:rPr>
          <w:rFonts w:ascii="Arial" w:hAnsi="Arial" w:cs="Arial"/>
          <w:color w:val="auto"/>
          <w:szCs w:val="21"/>
        </w:rPr>
        <w:fldChar w:fldCharType="end"/>
      </w:r>
    </w:p>
    <w:p w14:paraId="2BA91361">
      <w:pPr>
        <w:pStyle w:val="20"/>
        <w:tabs>
          <w:tab w:val="right" w:leader="dot" w:pos="9084"/>
        </w:tabs>
        <w:rPr>
          <w:color w:val="auto"/>
        </w:rPr>
      </w:pPr>
      <w:r>
        <w:rPr>
          <w:rFonts w:ascii="Arial" w:hAnsi="Arial" w:cs="Arial"/>
          <w:color w:val="auto"/>
          <w:szCs w:val="21"/>
        </w:rPr>
        <w:fldChar w:fldCharType="begin"/>
      </w:r>
      <w:r>
        <w:rPr>
          <w:rFonts w:ascii="Arial" w:hAnsi="Arial" w:cs="Arial"/>
          <w:color w:val="auto"/>
          <w:szCs w:val="21"/>
        </w:rPr>
        <w:instrText xml:space="preserve"> HYPERLINK \l _Toc21543 </w:instrText>
      </w:r>
      <w:r>
        <w:rPr>
          <w:rFonts w:ascii="Arial" w:hAnsi="Arial" w:cs="Arial"/>
          <w:color w:val="auto"/>
          <w:szCs w:val="21"/>
        </w:rPr>
        <w:fldChar w:fldCharType="separate"/>
      </w:r>
      <w:r>
        <w:rPr>
          <w:color w:val="auto"/>
        </w:rPr>
        <w:t>2.</w:t>
      </w:r>
      <w:r>
        <w:rPr>
          <w:rFonts w:hint="default"/>
          <w:color w:val="auto"/>
          <w:lang w:val="pl-PL"/>
        </w:rPr>
        <w:t xml:space="preserve">6  </w:t>
      </w:r>
      <w:r>
        <w:rPr>
          <w:color w:val="auto"/>
        </w:rPr>
        <w:t xml:space="preserve"> </w:t>
      </w:r>
      <w:r>
        <w:rPr>
          <w:rFonts w:hint="default"/>
          <w:color w:val="auto"/>
          <w:lang w:val="pl-PL"/>
        </w:rPr>
        <w:t>Informacja i dane o charakterze i cechach istniejących i przewidywanych zagrożeń dla środowiska oraz higieny i zdrowia użytkowników projektowanych obiektów budowloanych i ich otoczenia w zakresie zgodnym z przepisami odrębnymi.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_Toc21543 \h </w:instrText>
      </w:r>
      <w:r>
        <w:rPr>
          <w:color w:val="auto"/>
        </w:rPr>
        <w:fldChar w:fldCharType="separate"/>
      </w:r>
      <w:r>
        <w:rPr>
          <w:color w:val="auto"/>
        </w:rPr>
        <w:t>6</w:t>
      </w:r>
      <w:r>
        <w:rPr>
          <w:color w:val="auto"/>
        </w:rPr>
        <w:fldChar w:fldCharType="end"/>
      </w:r>
      <w:r>
        <w:rPr>
          <w:rFonts w:ascii="Arial" w:hAnsi="Arial" w:cs="Arial"/>
          <w:color w:val="auto"/>
          <w:szCs w:val="21"/>
        </w:rPr>
        <w:fldChar w:fldCharType="end"/>
      </w:r>
    </w:p>
    <w:p w14:paraId="692E689B">
      <w:pPr>
        <w:pStyle w:val="20"/>
        <w:tabs>
          <w:tab w:val="right" w:leader="dot" w:pos="9084"/>
        </w:tabs>
        <w:rPr>
          <w:color w:val="auto"/>
        </w:rPr>
      </w:pPr>
      <w:r>
        <w:rPr>
          <w:rFonts w:ascii="Arial" w:hAnsi="Arial" w:cs="Arial"/>
          <w:color w:val="auto"/>
          <w:szCs w:val="21"/>
        </w:rPr>
        <w:fldChar w:fldCharType="begin"/>
      </w:r>
      <w:r>
        <w:rPr>
          <w:rFonts w:ascii="Arial" w:hAnsi="Arial" w:cs="Arial"/>
          <w:color w:val="auto"/>
          <w:szCs w:val="21"/>
        </w:rPr>
        <w:instrText xml:space="preserve"> HYPERLINK \l _Toc7151 </w:instrText>
      </w:r>
      <w:r>
        <w:rPr>
          <w:rFonts w:ascii="Arial" w:hAnsi="Arial" w:cs="Arial"/>
          <w:color w:val="auto"/>
          <w:szCs w:val="21"/>
        </w:rPr>
        <w:fldChar w:fldCharType="separate"/>
      </w:r>
      <w:r>
        <w:rPr>
          <w:color w:val="auto"/>
        </w:rPr>
        <w:t>2.</w:t>
      </w:r>
      <w:r>
        <w:rPr>
          <w:rFonts w:hint="default"/>
          <w:color w:val="auto"/>
          <w:lang w:val="pl-PL"/>
        </w:rPr>
        <w:t>7  Ochrona uzasadnionych interesów osób trzecich oraz obszar oddziaływania obiektu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_Toc7151 \h </w:instrText>
      </w:r>
      <w:r>
        <w:rPr>
          <w:color w:val="auto"/>
        </w:rPr>
        <w:fldChar w:fldCharType="separate"/>
      </w:r>
      <w:r>
        <w:rPr>
          <w:color w:val="auto"/>
        </w:rPr>
        <w:t>6</w:t>
      </w:r>
      <w:r>
        <w:rPr>
          <w:color w:val="auto"/>
        </w:rPr>
        <w:fldChar w:fldCharType="end"/>
      </w:r>
      <w:r>
        <w:rPr>
          <w:rFonts w:ascii="Arial" w:hAnsi="Arial" w:cs="Arial"/>
          <w:color w:val="auto"/>
          <w:szCs w:val="21"/>
        </w:rPr>
        <w:fldChar w:fldCharType="end"/>
      </w:r>
    </w:p>
    <w:p w14:paraId="56B9882E">
      <w:pPr>
        <w:pStyle w:val="21"/>
        <w:tabs>
          <w:tab w:val="right" w:leader="dot" w:pos="9084"/>
        </w:tabs>
        <w:rPr>
          <w:color w:val="auto"/>
        </w:rPr>
      </w:pPr>
      <w:r>
        <w:rPr>
          <w:rFonts w:ascii="Arial" w:hAnsi="Arial" w:cs="Arial"/>
          <w:color w:val="auto"/>
          <w:szCs w:val="21"/>
        </w:rPr>
        <w:fldChar w:fldCharType="begin"/>
      </w:r>
      <w:r>
        <w:rPr>
          <w:rFonts w:ascii="Arial" w:hAnsi="Arial" w:cs="Arial"/>
          <w:color w:val="auto"/>
          <w:szCs w:val="21"/>
        </w:rPr>
        <w:instrText xml:space="preserve"> HYPERLINK \l _Toc11871 </w:instrText>
      </w:r>
      <w:r>
        <w:rPr>
          <w:rFonts w:ascii="Arial" w:hAnsi="Arial" w:cs="Arial"/>
          <w:color w:val="auto"/>
          <w:szCs w:val="21"/>
        </w:rPr>
        <w:fldChar w:fldCharType="separate"/>
      </w:r>
      <w:r>
        <w:rPr>
          <w:color w:val="auto"/>
        </w:rPr>
        <w:t>Analiza obszaru oddziaływania obiektu – w zakresie funkcji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_Toc11871 \h </w:instrText>
      </w:r>
      <w:r>
        <w:rPr>
          <w:color w:val="auto"/>
        </w:rPr>
        <w:fldChar w:fldCharType="separate"/>
      </w:r>
      <w:r>
        <w:rPr>
          <w:color w:val="auto"/>
        </w:rPr>
        <w:t>7</w:t>
      </w:r>
      <w:r>
        <w:rPr>
          <w:color w:val="auto"/>
        </w:rPr>
        <w:fldChar w:fldCharType="end"/>
      </w:r>
      <w:r>
        <w:rPr>
          <w:rFonts w:ascii="Arial" w:hAnsi="Arial" w:cs="Arial"/>
          <w:color w:val="auto"/>
          <w:szCs w:val="21"/>
        </w:rPr>
        <w:fldChar w:fldCharType="end"/>
      </w:r>
    </w:p>
    <w:p w14:paraId="4BA812A2">
      <w:pPr>
        <w:pStyle w:val="21"/>
        <w:tabs>
          <w:tab w:val="right" w:leader="dot" w:pos="9084"/>
        </w:tabs>
        <w:rPr>
          <w:color w:val="auto"/>
        </w:rPr>
      </w:pPr>
      <w:r>
        <w:rPr>
          <w:rFonts w:ascii="Arial" w:hAnsi="Arial" w:cs="Arial"/>
          <w:color w:val="auto"/>
          <w:szCs w:val="21"/>
        </w:rPr>
        <w:fldChar w:fldCharType="begin"/>
      </w:r>
      <w:r>
        <w:rPr>
          <w:rFonts w:ascii="Arial" w:hAnsi="Arial" w:cs="Arial"/>
          <w:color w:val="auto"/>
          <w:szCs w:val="21"/>
        </w:rPr>
        <w:instrText xml:space="preserve"> HYPERLINK \l _Toc12963 </w:instrText>
      </w:r>
      <w:r>
        <w:rPr>
          <w:rFonts w:ascii="Arial" w:hAnsi="Arial" w:cs="Arial"/>
          <w:color w:val="auto"/>
          <w:szCs w:val="21"/>
        </w:rPr>
        <w:fldChar w:fldCharType="separate"/>
      </w:r>
      <w:r>
        <w:rPr>
          <w:color w:val="auto"/>
        </w:rPr>
        <w:t>Analiza w zakresie bryły (formy)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_Toc12963 \h </w:instrText>
      </w:r>
      <w:r>
        <w:rPr>
          <w:color w:val="auto"/>
        </w:rPr>
        <w:fldChar w:fldCharType="separate"/>
      </w:r>
      <w:r>
        <w:rPr>
          <w:color w:val="auto"/>
        </w:rPr>
        <w:t>7</w:t>
      </w:r>
      <w:r>
        <w:rPr>
          <w:color w:val="auto"/>
        </w:rPr>
        <w:fldChar w:fldCharType="end"/>
      </w:r>
      <w:r>
        <w:rPr>
          <w:rFonts w:ascii="Arial" w:hAnsi="Arial" w:cs="Arial"/>
          <w:color w:val="auto"/>
          <w:szCs w:val="21"/>
        </w:rPr>
        <w:fldChar w:fldCharType="end"/>
      </w:r>
    </w:p>
    <w:p w14:paraId="52E2F953">
      <w:pPr>
        <w:pStyle w:val="21"/>
        <w:tabs>
          <w:tab w:val="right" w:leader="dot" w:pos="9084"/>
        </w:tabs>
        <w:rPr>
          <w:color w:val="auto"/>
        </w:rPr>
      </w:pPr>
      <w:r>
        <w:rPr>
          <w:rFonts w:ascii="Arial" w:hAnsi="Arial" w:cs="Arial"/>
          <w:color w:val="auto"/>
          <w:szCs w:val="21"/>
        </w:rPr>
        <w:fldChar w:fldCharType="begin"/>
      </w:r>
      <w:r>
        <w:rPr>
          <w:rFonts w:ascii="Arial" w:hAnsi="Arial" w:cs="Arial"/>
          <w:color w:val="auto"/>
          <w:szCs w:val="21"/>
        </w:rPr>
        <w:instrText xml:space="preserve"> HYPERLINK \l _Toc18508 </w:instrText>
      </w:r>
      <w:r>
        <w:rPr>
          <w:rFonts w:ascii="Arial" w:hAnsi="Arial" w:cs="Arial"/>
          <w:color w:val="auto"/>
          <w:szCs w:val="21"/>
        </w:rPr>
        <w:fldChar w:fldCharType="separate"/>
      </w:r>
      <w:r>
        <w:rPr>
          <w:color w:val="auto"/>
        </w:rPr>
        <w:t>Dział II. Zabudowa i zagospodarowanie działki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_Toc18508 \h </w:instrText>
      </w:r>
      <w:r>
        <w:rPr>
          <w:color w:val="auto"/>
        </w:rPr>
        <w:fldChar w:fldCharType="separate"/>
      </w:r>
      <w:r>
        <w:rPr>
          <w:color w:val="auto"/>
        </w:rPr>
        <w:t>7</w:t>
      </w:r>
      <w:r>
        <w:rPr>
          <w:color w:val="auto"/>
        </w:rPr>
        <w:fldChar w:fldCharType="end"/>
      </w:r>
      <w:r>
        <w:rPr>
          <w:rFonts w:ascii="Arial" w:hAnsi="Arial" w:cs="Arial"/>
          <w:color w:val="auto"/>
          <w:szCs w:val="21"/>
        </w:rPr>
        <w:fldChar w:fldCharType="end"/>
      </w:r>
    </w:p>
    <w:p w14:paraId="5F1A1997">
      <w:pPr>
        <w:pStyle w:val="21"/>
        <w:tabs>
          <w:tab w:val="right" w:leader="dot" w:pos="9084"/>
        </w:tabs>
        <w:rPr>
          <w:color w:val="auto"/>
        </w:rPr>
      </w:pPr>
      <w:r>
        <w:rPr>
          <w:rFonts w:ascii="Arial" w:hAnsi="Arial" w:cs="Arial"/>
          <w:color w:val="auto"/>
          <w:szCs w:val="21"/>
        </w:rPr>
        <w:fldChar w:fldCharType="begin"/>
      </w:r>
      <w:r>
        <w:rPr>
          <w:rFonts w:ascii="Arial" w:hAnsi="Arial" w:cs="Arial"/>
          <w:color w:val="auto"/>
          <w:szCs w:val="21"/>
        </w:rPr>
        <w:instrText xml:space="preserve"> HYPERLINK \l _Toc24672 </w:instrText>
      </w:r>
      <w:r>
        <w:rPr>
          <w:rFonts w:ascii="Arial" w:hAnsi="Arial" w:cs="Arial"/>
          <w:color w:val="auto"/>
          <w:szCs w:val="21"/>
        </w:rPr>
        <w:fldChar w:fldCharType="separate"/>
      </w:r>
      <w:r>
        <w:rPr>
          <w:color w:val="auto"/>
        </w:rPr>
        <w:t>Dział III. Budynki i pomieszczenia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_Toc24672 \h </w:instrText>
      </w:r>
      <w:r>
        <w:rPr>
          <w:color w:val="auto"/>
        </w:rPr>
        <w:fldChar w:fldCharType="separate"/>
      </w:r>
      <w:r>
        <w:rPr>
          <w:color w:val="auto"/>
        </w:rPr>
        <w:t>8</w:t>
      </w:r>
      <w:r>
        <w:rPr>
          <w:color w:val="auto"/>
        </w:rPr>
        <w:fldChar w:fldCharType="end"/>
      </w:r>
      <w:r>
        <w:rPr>
          <w:rFonts w:ascii="Arial" w:hAnsi="Arial" w:cs="Arial"/>
          <w:color w:val="auto"/>
          <w:szCs w:val="21"/>
        </w:rPr>
        <w:fldChar w:fldCharType="end"/>
      </w:r>
    </w:p>
    <w:p w14:paraId="27D63095">
      <w:pPr>
        <w:pStyle w:val="21"/>
        <w:tabs>
          <w:tab w:val="right" w:leader="dot" w:pos="9084"/>
        </w:tabs>
        <w:rPr>
          <w:color w:val="auto"/>
        </w:rPr>
      </w:pPr>
      <w:r>
        <w:rPr>
          <w:rFonts w:ascii="Arial" w:hAnsi="Arial" w:cs="Arial"/>
          <w:color w:val="auto"/>
          <w:szCs w:val="21"/>
        </w:rPr>
        <w:fldChar w:fldCharType="begin"/>
      </w:r>
      <w:r>
        <w:rPr>
          <w:rFonts w:ascii="Arial" w:hAnsi="Arial" w:cs="Arial"/>
          <w:color w:val="auto"/>
          <w:szCs w:val="21"/>
        </w:rPr>
        <w:instrText xml:space="preserve"> HYPERLINK \l _Toc2981 </w:instrText>
      </w:r>
      <w:r>
        <w:rPr>
          <w:rFonts w:ascii="Arial" w:hAnsi="Arial" w:cs="Arial"/>
          <w:color w:val="auto"/>
          <w:szCs w:val="21"/>
        </w:rPr>
        <w:fldChar w:fldCharType="separate"/>
      </w:r>
      <w:r>
        <w:rPr>
          <w:color w:val="auto"/>
        </w:rPr>
        <w:t>Dział VI. Bezpieczeństwo pożarowe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_Toc2981 \h </w:instrText>
      </w:r>
      <w:r>
        <w:rPr>
          <w:color w:val="auto"/>
        </w:rPr>
        <w:fldChar w:fldCharType="separate"/>
      </w:r>
      <w:r>
        <w:rPr>
          <w:color w:val="auto"/>
        </w:rPr>
        <w:t>8</w:t>
      </w:r>
      <w:r>
        <w:rPr>
          <w:color w:val="auto"/>
        </w:rPr>
        <w:fldChar w:fldCharType="end"/>
      </w:r>
      <w:r>
        <w:rPr>
          <w:rFonts w:ascii="Arial" w:hAnsi="Arial" w:cs="Arial"/>
          <w:color w:val="auto"/>
          <w:szCs w:val="21"/>
        </w:rPr>
        <w:fldChar w:fldCharType="end"/>
      </w:r>
    </w:p>
    <w:p w14:paraId="23A45BFC">
      <w:pPr>
        <w:pStyle w:val="20"/>
        <w:tabs>
          <w:tab w:val="right" w:leader="dot" w:pos="9084"/>
        </w:tabs>
        <w:rPr>
          <w:color w:val="auto"/>
        </w:rPr>
      </w:pPr>
      <w:r>
        <w:rPr>
          <w:rFonts w:ascii="Arial" w:hAnsi="Arial" w:cs="Arial"/>
          <w:color w:val="auto"/>
          <w:szCs w:val="21"/>
        </w:rPr>
        <w:fldChar w:fldCharType="begin"/>
      </w:r>
      <w:r>
        <w:rPr>
          <w:rFonts w:ascii="Arial" w:hAnsi="Arial" w:cs="Arial"/>
          <w:color w:val="auto"/>
          <w:szCs w:val="21"/>
        </w:rPr>
        <w:instrText xml:space="preserve"> HYPERLINK \l _Toc29512 </w:instrText>
      </w:r>
      <w:r>
        <w:rPr>
          <w:rFonts w:ascii="Arial" w:hAnsi="Arial" w:cs="Arial"/>
          <w:color w:val="auto"/>
          <w:szCs w:val="21"/>
        </w:rPr>
        <w:fldChar w:fldCharType="separate"/>
      </w:r>
      <w:r>
        <w:rPr>
          <w:color w:val="auto"/>
        </w:rPr>
        <w:t>8. CHARAKTERYSTYKA WARUNKÓW GRUNTOWYCH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_Toc29512 \h </w:instrText>
      </w:r>
      <w:r>
        <w:rPr>
          <w:color w:val="auto"/>
        </w:rPr>
        <w:fldChar w:fldCharType="separate"/>
      </w:r>
      <w:r>
        <w:rPr>
          <w:color w:val="auto"/>
        </w:rPr>
        <w:t>8</w:t>
      </w:r>
      <w:r>
        <w:rPr>
          <w:color w:val="auto"/>
        </w:rPr>
        <w:fldChar w:fldCharType="end"/>
      </w:r>
      <w:r>
        <w:rPr>
          <w:rFonts w:ascii="Arial" w:hAnsi="Arial" w:cs="Arial"/>
          <w:color w:val="auto"/>
          <w:szCs w:val="21"/>
        </w:rPr>
        <w:fldChar w:fldCharType="end"/>
      </w:r>
    </w:p>
    <w:p w14:paraId="76A680AF">
      <w:pPr>
        <w:pStyle w:val="20"/>
        <w:tabs>
          <w:tab w:val="right" w:leader="dot" w:pos="9084"/>
        </w:tabs>
        <w:rPr>
          <w:color w:val="auto"/>
        </w:rPr>
      </w:pPr>
      <w:r>
        <w:rPr>
          <w:rFonts w:ascii="Arial" w:hAnsi="Arial" w:cs="Arial"/>
          <w:color w:val="auto"/>
          <w:szCs w:val="21"/>
        </w:rPr>
        <w:fldChar w:fldCharType="begin"/>
      </w:r>
      <w:r>
        <w:rPr>
          <w:rFonts w:ascii="Arial" w:hAnsi="Arial" w:cs="Arial"/>
          <w:color w:val="auto"/>
          <w:szCs w:val="21"/>
        </w:rPr>
        <w:instrText xml:space="preserve"> HYPERLINK \l _Toc29761 </w:instrText>
      </w:r>
      <w:r>
        <w:rPr>
          <w:rFonts w:ascii="Arial" w:hAnsi="Arial" w:cs="Arial"/>
          <w:color w:val="auto"/>
          <w:szCs w:val="21"/>
        </w:rPr>
        <w:fldChar w:fldCharType="separate"/>
      </w:r>
      <w:r>
        <w:rPr>
          <w:color w:val="auto"/>
        </w:rPr>
        <w:t>9. INFORMACJA O ZGODNOŚCI INWESTYCJI Z MPZP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_Toc29761 \h </w:instrText>
      </w:r>
      <w:r>
        <w:rPr>
          <w:color w:val="auto"/>
        </w:rPr>
        <w:fldChar w:fldCharType="separate"/>
      </w:r>
      <w:r>
        <w:rPr>
          <w:color w:val="auto"/>
        </w:rPr>
        <w:t>8</w:t>
      </w:r>
      <w:r>
        <w:rPr>
          <w:color w:val="auto"/>
        </w:rPr>
        <w:fldChar w:fldCharType="end"/>
      </w:r>
      <w:r>
        <w:rPr>
          <w:rFonts w:ascii="Arial" w:hAnsi="Arial" w:cs="Arial"/>
          <w:color w:val="auto"/>
          <w:szCs w:val="21"/>
        </w:rPr>
        <w:fldChar w:fldCharType="end"/>
      </w:r>
    </w:p>
    <w:p w14:paraId="65D9DC93">
      <w:pPr>
        <w:pStyle w:val="20"/>
        <w:tabs>
          <w:tab w:val="right" w:leader="dot" w:pos="9084"/>
        </w:tabs>
        <w:rPr>
          <w:color w:val="auto"/>
        </w:rPr>
      </w:pPr>
      <w:r>
        <w:rPr>
          <w:rFonts w:ascii="Arial" w:hAnsi="Arial" w:cs="Arial"/>
          <w:color w:val="auto"/>
          <w:szCs w:val="21"/>
        </w:rPr>
        <w:fldChar w:fldCharType="begin"/>
      </w:r>
      <w:r>
        <w:rPr>
          <w:rFonts w:ascii="Arial" w:hAnsi="Arial" w:cs="Arial"/>
          <w:color w:val="auto"/>
          <w:szCs w:val="21"/>
        </w:rPr>
        <w:instrText xml:space="preserve"> HYPERLINK \l _Toc11551 </w:instrText>
      </w:r>
      <w:r>
        <w:rPr>
          <w:rFonts w:ascii="Arial" w:hAnsi="Arial" w:cs="Arial"/>
          <w:color w:val="auto"/>
          <w:szCs w:val="21"/>
        </w:rPr>
        <w:fldChar w:fldCharType="separate"/>
      </w:r>
      <w:r>
        <w:rPr>
          <w:color w:val="auto"/>
        </w:rPr>
        <w:t>10. PROJEKT ZAGOSPODAROWANIA TERENU – CZĘŚĆ RYSUNKOWA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_Toc11551 \h </w:instrText>
      </w:r>
      <w:r>
        <w:rPr>
          <w:color w:val="auto"/>
        </w:rPr>
        <w:fldChar w:fldCharType="separate"/>
      </w:r>
      <w:r>
        <w:rPr>
          <w:color w:val="auto"/>
        </w:rPr>
        <w:t>8</w:t>
      </w:r>
      <w:r>
        <w:rPr>
          <w:color w:val="auto"/>
        </w:rPr>
        <w:fldChar w:fldCharType="end"/>
      </w:r>
      <w:r>
        <w:rPr>
          <w:rFonts w:ascii="Arial" w:hAnsi="Arial" w:cs="Arial"/>
          <w:color w:val="auto"/>
          <w:szCs w:val="21"/>
        </w:rPr>
        <w:fldChar w:fldCharType="end"/>
      </w:r>
    </w:p>
    <w:p w14:paraId="24BB8431">
      <w:pPr>
        <w:spacing w:line="360" w:lineRule="auto"/>
        <w:jc w:val="center"/>
        <w:rPr>
          <w:rFonts w:ascii="Arial" w:hAnsi="Arial" w:cs="Arial"/>
          <w:color w:val="auto"/>
          <w:sz w:val="21"/>
          <w:szCs w:val="21"/>
        </w:rPr>
        <w:sectPr>
          <w:pgSz w:w="11906" w:h="16838"/>
          <w:pgMar w:top="1411" w:right="1411" w:bottom="1411" w:left="1411" w:header="708" w:footer="708" w:gutter="0"/>
          <w:cols w:space="720" w:num="1"/>
          <w:docGrid w:linePitch="360" w:charSpace="0"/>
        </w:sectPr>
      </w:pPr>
      <w:r>
        <w:rPr>
          <w:rFonts w:ascii="Arial" w:hAnsi="Arial" w:cs="Arial"/>
          <w:color w:val="auto"/>
          <w:szCs w:val="21"/>
        </w:rPr>
        <w:fldChar w:fldCharType="end"/>
      </w:r>
    </w:p>
    <w:p w14:paraId="2B22D4EC">
      <w:pPr>
        <w:spacing w:line="360" w:lineRule="auto"/>
        <w:jc w:val="center"/>
        <w:rPr>
          <w:rFonts w:ascii="Arial" w:hAnsi="Arial" w:cs="Arial"/>
          <w:sz w:val="21"/>
          <w:szCs w:val="21"/>
        </w:rPr>
      </w:pPr>
    </w:p>
    <w:p w14:paraId="4885DC10">
      <w:pPr>
        <w:pStyle w:val="3"/>
        <w:numPr>
          <w:ilvl w:val="0"/>
          <w:numId w:val="0"/>
        </w:numPr>
        <w:spacing w:line="288" w:lineRule="auto"/>
        <w:ind w:left="0" w:right="0" w:firstLine="0"/>
        <w:jc w:val="center"/>
        <w:rPr>
          <w:rFonts w:ascii="Arial" w:hAnsi="Arial" w:cs="Arial"/>
          <w:color w:val="auto"/>
          <w:sz w:val="24"/>
          <w:szCs w:val="24"/>
          <w:u w:val="single"/>
        </w:rPr>
      </w:pPr>
      <w:bookmarkStart w:id="0" w:name="_Toc30944"/>
      <w:r>
        <w:rPr>
          <w:rFonts w:hint="default" w:ascii="Arial" w:hAnsi="Arial" w:cs="Arial"/>
          <w:color w:val="auto"/>
          <w:sz w:val="24"/>
          <w:szCs w:val="24"/>
          <w:u w:val="single"/>
          <w:lang w:val="pl-PL"/>
        </w:rPr>
        <w:t xml:space="preserve">CZĘŚĆ OPISOWA </w:t>
      </w:r>
      <w:r>
        <w:rPr>
          <w:rFonts w:ascii="Arial" w:hAnsi="Arial" w:cs="Arial"/>
          <w:color w:val="auto"/>
          <w:sz w:val="24"/>
          <w:szCs w:val="24"/>
          <w:u w:val="single"/>
        </w:rPr>
        <w:t>PROJEKT  ZAGOSPODAROWANIA TERENU</w:t>
      </w:r>
      <w:bookmarkEnd w:id="0"/>
    </w:p>
    <w:p w14:paraId="6D96E2B2">
      <w:pPr>
        <w:rPr>
          <w:rFonts w:hint="default"/>
          <w:lang w:val="en-US"/>
        </w:rPr>
      </w:pPr>
    </w:p>
    <w:p w14:paraId="637982B0">
      <w:pPr>
        <w:pStyle w:val="3"/>
        <w:bidi w:val="0"/>
        <w:ind w:firstLine="120" w:firstLineChars="50"/>
        <w:rPr>
          <w:u w:val="none"/>
        </w:rPr>
      </w:pPr>
      <w:bookmarkStart w:id="1" w:name="_Toc20794"/>
      <w:r>
        <w:rPr>
          <w:rFonts w:hint="default" w:ascii="Arial" w:hAnsi="Arial" w:cs="Arial"/>
          <w:sz w:val="24"/>
          <w:szCs w:val="24"/>
          <w:u w:val="none"/>
          <w:lang w:val="pl-PL"/>
        </w:rPr>
        <w:t>1</w:t>
      </w:r>
      <w:r>
        <w:t>.</w:t>
      </w:r>
      <w:r>
        <w:rPr>
          <w:rFonts w:hint="default"/>
          <w:lang w:val="pl-PL"/>
        </w:rPr>
        <w:t xml:space="preserve">0 </w:t>
      </w:r>
      <w:r>
        <w:t xml:space="preserve"> Przedmiot </w:t>
      </w:r>
      <w:r>
        <w:rPr>
          <w:rFonts w:hint="default"/>
          <w:lang w:val="pl-PL"/>
        </w:rPr>
        <w:t xml:space="preserve">zamierzenia budowlanego </w:t>
      </w:r>
      <w:r>
        <w:rPr>
          <w:rFonts w:hint="default"/>
          <w:b/>
          <w:bCs/>
          <w:color w:val="C00000"/>
          <w:sz w:val="22"/>
          <w:szCs w:val="22"/>
          <w:lang w:val="pl-PL"/>
        </w:rPr>
        <w:t>- bez zmian</w:t>
      </w:r>
      <w:bookmarkEnd w:id="1"/>
      <w:r>
        <w:rPr>
          <w:rFonts w:hint="default"/>
          <w:b/>
          <w:bCs/>
          <w:color w:val="C00000"/>
          <w:sz w:val="22"/>
          <w:szCs w:val="22"/>
          <w:lang w:val="pl-PL"/>
        </w:rPr>
        <w:t xml:space="preserve"> </w:t>
      </w:r>
    </w:p>
    <w:p w14:paraId="5B32E6CD">
      <w:pPr>
        <w:spacing w:line="288" w:lineRule="auto"/>
        <w:rPr>
          <w:u w:val="none"/>
        </w:rPr>
      </w:pPr>
      <w:r>
        <w:rPr>
          <w:rFonts w:ascii="Arial" w:hAnsi="Arial" w:eastAsia="Arial" w:cs="Arial"/>
          <w:b w:val="0"/>
          <w:i w:val="0"/>
          <w:color w:val="000000"/>
          <w:sz w:val="24"/>
          <w:szCs w:val="24"/>
          <w:u w:val="none"/>
          <w:lang w:val="pl-PL"/>
        </w:rPr>
        <w:tab/>
      </w:r>
      <w:r>
        <w:rPr>
          <w:rFonts w:ascii="Arial" w:hAnsi="Arial" w:eastAsia="Arial" w:cs="Arial"/>
          <w:b w:val="0"/>
          <w:i w:val="0"/>
          <w:color w:val="000000"/>
          <w:sz w:val="24"/>
          <w:szCs w:val="24"/>
          <w:u w:val="none"/>
          <w:lang w:val="pl-PL"/>
        </w:rPr>
        <w:t>Przedmiot zamierzenia budowlanego</w:t>
      </w:r>
    </w:p>
    <w:p w14:paraId="2CA17135">
      <w:pPr>
        <w:pStyle w:val="27"/>
        <w:widowControl/>
        <w:numPr>
          <w:ilvl w:val="0"/>
          <w:numId w:val="0"/>
        </w:numPr>
        <w:shd w:val="clear" w:color="auto" w:fill="auto"/>
        <w:suppressAutoHyphens/>
        <w:bidi w:val="0"/>
        <w:spacing w:line="276" w:lineRule="auto"/>
        <w:ind w:left="283" w:right="0" w:firstLine="0"/>
        <w:jc w:val="both"/>
        <w:rPr>
          <w:rFonts w:hint="default"/>
          <w:lang w:val="pl-PL"/>
        </w:rPr>
      </w:pPr>
      <w:r>
        <w:rPr>
          <w:rFonts w:ascii="Arial" w:hAnsi="Arial" w:eastAsia="Times New Roman" w:cs="Arial"/>
          <w:b w:val="0"/>
          <w:i w:val="0"/>
          <w:color w:val="auto"/>
          <w:sz w:val="24"/>
          <w:szCs w:val="24"/>
          <w:lang w:val="pl-PL" w:bidi="ar-SA"/>
        </w:rPr>
        <w:tab/>
      </w:r>
      <w:r>
        <w:rPr>
          <w:rFonts w:ascii="Arial" w:hAnsi="Arial" w:eastAsia="Times New Roman" w:cs="Arial"/>
          <w:b w:val="0"/>
          <w:i w:val="0"/>
          <w:color w:val="auto"/>
          <w:sz w:val="24"/>
          <w:szCs w:val="24"/>
          <w:lang w:val="pl-PL" w:bidi="ar-SA"/>
        </w:rPr>
        <w:t xml:space="preserve">Przedmiotem niniejszego opracowania jest projekt zagospodarowania terenu do </w:t>
      </w:r>
      <w:r>
        <w:rPr>
          <w:rFonts w:ascii="Arial" w:hAnsi="Arial" w:eastAsia="Times New Roman" w:cs="Arial"/>
          <w:b w:val="0"/>
          <w:bCs w:val="0"/>
          <w:i w:val="0"/>
          <w:color w:val="auto"/>
          <w:sz w:val="24"/>
          <w:szCs w:val="24"/>
          <w:lang w:val="pl-PL" w:bidi="ar-SA"/>
        </w:rPr>
        <w:t xml:space="preserve">PROJEKT ZAGOSPODAROWANIA TERENU objętego decyzją o pozwoleniu na budowę nr </w:t>
      </w:r>
      <w:r>
        <w:rPr>
          <w:rFonts w:ascii="Arial" w:hAnsi="Arial" w:eastAsia="Times New Roman" w:cs="Arial"/>
          <w:b w:val="0"/>
          <w:bCs w:val="0"/>
          <w:i w:val="0"/>
          <w:color w:val="604A7B" w:themeColor="accent4" w:themeShade="BF"/>
          <w:sz w:val="24"/>
          <w:szCs w:val="24"/>
          <w:lang w:val="pl-PL" w:bidi="ar-SA"/>
        </w:rPr>
        <w:t>B.6740.01068.2018 z dnia 19.03.2019</w:t>
      </w:r>
      <w:r>
        <w:rPr>
          <w:rFonts w:ascii="Arial" w:hAnsi="Arial" w:eastAsia="Times New Roman" w:cs="Arial"/>
          <w:b w:val="0"/>
          <w:bCs w:val="0"/>
          <w:i w:val="0"/>
          <w:color w:val="auto"/>
          <w:sz w:val="24"/>
          <w:szCs w:val="24"/>
          <w:lang w:val="pl-PL" w:bidi="ar-SA"/>
        </w:rPr>
        <w:t xml:space="preserve"> r., dla zamierzenia inwestycyjnego zlokalizowanego na działce</w:t>
      </w:r>
      <w:r>
        <w:rPr>
          <w:rFonts w:hint="default" w:ascii="Arial" w:hAnsi="Arial" w:eastAsia="Times New Roman" w:cs="Arial"/>
          <w:b w:val="0"/>
          <w:bCs w:val="0"/>
          <w:i w:val="0"/>
          <w:color w:val="auto"/>
          <w:sz w:val="24"/>
          <w:szCs w:val="24"/>
          <w:lang w:val="pl-PL" w:bidi="ar-SA"/>
        </w:rPr>
        <w:t xml:space="preserve"> ewidencyjnej. Nr.</w:t>
      </w:r>
      <w:r>
        <w:rPr>
          <w:rFonts w:ascii="Arial" w:hAnsi="Arial" w:eastAsia="Times New Roman" w:cs="Arial"/>
          <w:b w:val="0"/>
          <w:bCs w:val="0"/>
          <w:i w:val="0"/>
          <w:color w:val="auto"/>
          <w:sz w:val="24"/>
          <w:szCs w:val="24"/>
          <w:lang w:val="pl-PL" w:bidi="ar-SA"/>
        </w:rPr>
        <w:t xml:space="preserve"> </w:t>
      </w:r>
      <w:r>
        <w:rPr>
          <w:rFonts w:hint="default" w:ascii="Arial" w:hAnsi="Arial" w:eastAsia="Times New Roman" w:cs="Arial"/>
          <w:b w:val="0"/>
          <w:bCs w:val="0"/>
          <w:i w:val="0"/>
          <w:color w:val="auto"/>
          <w:sz w:val="24"/>
          <w:szCs w:val="24"/>
          <w:lang w:val="pl-PL" w:bidi="ar-SA"/>
        </w:rPr>
        <w:t>19</w:t>
      </w:r>
      <w:r>
        <w:rPr>
          <w:rFonts w:ascii="Arial" w:hAnsi="Arial" w:eastAsia="Times New Roman" w:cs="Arial"/>
          <w:b w:val="0"/>
          <w:bCs w:val="0"/>
          <w:i w:val="0"/>
          <w:color w:val="auto"/>
          <w:sz w:val="24"/>
          <w:szCs w:val="24"/>
          <w:lang w:val="pl-PL" w:bidi="ar-SA"/>
        </w:rPr>
        <w:t xml:space="preserve"> w </w:t>
      </w:r>
      <w:r>
        <w:rPr>
          <w:rFonts w:hint="default" w:ascii="Arial" w:hAnsi="Arial" w:eastAsia="Times New Roman" w:cs="Arial"/>
          <w:b w:val="0"/>
          <w:bCs w:val="0"/>
          <w:i w:val="0"/>
          <w:color w:val="auto"/>
          <w:sz w:val="24"/>
          <w:szCs w:val="24"/>
          <w:lang w:val="pl-PL" w:bidi="ar-SA"/>
        </w:rPr>
        <w:t>Ustce</w:t>
      </w:r>
      <w:r>
        <w:rPr>
          <w:rFonts w:ascii="Arial" w:hAnsi="Arial" w:eastAsia="Times New Roman" w:cs="Arial"/>
          <w:b w:val="0"/>
          <w:bCs w:val="0"/>
          <w:i w:val="0"/>
          <w:color w:val="auto"/>
          <w:sz w:val="24"/>
          <w:szCs w:val="24"/>
          <w:lang w:val="pl-PL" w:bidi="ar-SA"/>
        </w:rPr>
        <w:t xml:space="preserve"> przy ul. </w:t>
      </w:r>
      <w:r>
        <w:rPr>
          <w:rFonts w:hint="default" w:ascii="Arial" w:hAnsi="Arial" w:eastAsia="Times New Roman" w:cs="Arial"/>
          <w:b w:val="0"/>
          <w:bCs w:val="0"/>
          <w:i w:val="0"/>
          <w:color w:val="auto"/>
          <w:sz w:val="24"/>
          <w:szCs w:val="24"/>
          <w:lang w:val="pl-PL" w:bidi="ar-SA"/>
        </w:rPr>
        <w:t>Limanowskiego 2A</w:t>
      </w:r>
    </w:p>
    <w:p w14:paraId="304E5D7B">
      <w:pPr>
        <w:pStyle w:val="4"/>
        <w:bidi w:val="0"/>
      </w:pPr>
      <w:bookmarkStart w:id="2" w:name="_Toc1034"/>
      <w:r>
        <w:t>Podstawa opracowania</w:t>
      </w:r>
      <w:bookmarkEnd w:id="2"/>
    </w:p>
    <w:p w14:paraId="2D7748B3">
      <w:pPr>
        <w:pStyle w:val="22"/>
        <w:numPr>
          <w:ilvl w:val="0"/>
          <w:numId w:val="1"/>
        </w:numPr>
        <w:spacing w:after="80"/>
        <w:rPr>
          <w:color w:val="604A7B" w:themeColor="accent4" w:themeShade="BF"/>
        </w:rPr>
      </w:pPr>
      <w:r>
        <w:rPr>
          <w:rFonts w:ascii="Arial" w:hAnsi="Arial" w:eastAsia="Arial" w:cs="Arial"/>
          <w:color w:val="604A7B" w:themeColor="accent4" w:themeShade="BF"/>
        </w:rPr>
        <w:t>ogólne dane wyjściowe Inwestora;</w:t>
      </w:r>
    </w:p>
    <w:p w14:paraId="1B3B9E97">
      <w:pPr>
        <w:pStyle w:val="22"/>
        <w:numPr>
          <w:ilvl w:val="0"/>
          <w:numId w:val="1"/>
        </w:numPr>
        <w:spacing w:after="80"/>
        <w:rPr>
          <w:color w:val="604A7B" w:themeColor="accent4" w:themeShade="BF"/>
        </w:rPr>
      </w:pPr>
      <w:r>
        <w:rPr>
          <w:rFonts w:ascii="Arial" w:hAnsi="Arial" w:eastAsia="Arial" w:cs="Arial"/>
          <w:color w:val="604A7B" w:themeColor="accent4" w:themeShade="BF"/>
        </w:rPr>
        <w:t>obowiązujące normy i przepisy;</w:t>
      </w:r>
    </w:p>
    <w:p w14:paraId="39038457">
      <w:pPr>
        <w:pStyle w:val="22"/>
        <w:numPr>
          <w:ilvl w:val="0"/>
          <w:numId w:val="1"/>
        </w:numPr>
        <w:spacing w:after="80"/>
        <w:rPr>
          <w:color w:val="604A7B" w:themeColor="accent4" w:themeShade="BF"/>
        </w:rPr>
      </w:pPr>
      <w:r>
        <w:rPr>
          <w:rFonts w:ascii="Arial" w:hAnsi="Arial" w:eastAsia="Arial" w:cs="Arial"/>
          <w:color w:val="604A7B" w:themeColor="accent4" w:themeShade="BF"/>
        </w:rPr>
        <w:t>„Plan Ogólny Zagospodarowania Przestrzennego Miasta Ustka” – „Promenada Nadmorska Bis” – 02, 4U – „terytoria usług związanych z uzdrowiskiem”</w:t>
      </w:r>
    </w:p>
    <w:p w14:paraId="125CFDDD">
      <w:pPr>
        <w:pStyle w:val="22"/>
        <w:numPr>
          <w:ilvl w:val="0"/>
          <w:numId w:val="1"/>
        </w:numPr>
        <w:spacing w:after="80"/>
        <w:rPr>
          <w:color w:val="604A7B" w:themeColor="accent4" w:themeShade="BF"/>
        </w:rPr>
      </w:pPr>
      <w:r>
        <w:rPr>
          <w:rFonts w:ascii="Arial" w:hAnsi="Arial" w:eastAsia="Arial" w:cs="Arial"/>
          <w:color w:val="604A7B" w:themeColor="accent4" w:themeShade="BF"/>
        </w:rPr>
        <w:t>warunki techniczne przyłączenia do sieci energetycznej Energa;</w:t>
      </w:r>
    </w:p>
    <w:p w14:paraId="76F06F14">
      <w:pPr>
        <w:pStyle w:val="22"/>
        <w:numPr>
          <w:ilvl w:val="0"/>
          <w:numId w:val="1"/>
        </w:numPr>
        <w:spacing w:after="80"/>
        <w:rPr>
          <w:color w:val="604A7B" w:themeColor="accent4" w:themeShade="BF"/>
        </w:rPr>
      </w:pPr>
      <w:r>
        <w:rPr>
          <w:rFonts w:ascii="Arial" w:hAnsi="Arial" w:eastAsia="Arial" w:cs="Arial"/>
          <w:color w:val="604A7B" w:themeColor="accent4" w:themeShade="BF"/>
        </w:rPr>
        <w:t>warunki techniczne nr 024/2021 dotyczące przyłączenia do sieci wodociągowej i sieci kanalizacji sanitarnej;</w:t>
      </w:r>
    </w:p>
    <w:p w14:paraId="4C7A77D8">
      <w:pPr>
        <w:pStyle w:val="22"/>
        <w:numPr>
          <w:ilvl w:val="0"/>
          <w:numId w:val="1"/>
        </w:numPr>
        <w:spacing w:after="80"/>
        <w:rPr>
          <w:color w:val="604A7B" w:themeColor="accent4" w:themeShade="BF"/>
        </w:rPr>
      </w:pPr>
      <w:r>
        <w:rPr>
          <w:rFonts w:ascii="Arial" w:hAnsi="Arial" w:eastAsia="Arial" w:cs="Arial"/>
          <w:color w:val="604A7B" w:themeColor="accent4" w:themeShade="BF"/>
        </w:rPr>
        <w:t>badania gruntowe.</w:t>
      </w:r>
    </w:p>
    <w:p w14:paraId="41BA4637">
      <w:pPr>
        <w:pStyle w:val="3"/>
        <w:bidi w:val="0"/>
      </w:pPr>
      <w:bookmarkStart w:id="3" w:name="_Toc28979"/>
      <w:r>
        <w:t>2.</w:t>
      </w:r>
      <w:r>
        <w:rPr>
          <w:rFonts w:hint="default"/>
          <w:lang w:val="pl-PL"/>
        </w:rPr>
        <w:t>0</w:t>
      </w:r>
      <w:r>
        <w:t xml:space="preserve"> Przedmiot inwestycji</w:t>
      </w:r>
      <w:bookmarkEnd w:id="3"/>
    </w:p>
    <w:p w14:paraId="6E7564B4">
      <w:pPr>
        <w:bidi w:val="0"/>
        <w:jc w:val="center"/>
        <w:rPr>
          <w:rFonts w:hint="default"/>
          <w:b/>
          <w:bCs/>
          <w:color w:val="C00000"/>
          <w:lang w:val="pl"/>
        </w:rPr>
      </w:pPr>
      <w:r>
        <w:rPr>
          <w:rFonts w:hint="default"/>
          <w:b/>
          <w:bCs/>
          <w:color w:val="C00000"/>
          <w:lang w:val="pl"/>
        </w:rPr>
        <w:t>- zmiana -</w:t>
      </w:r>
    </w:p>
    <w:p w14:paraId="39DF0EB5">
      <w:pPr>
        <w:bidi w:val="0"/>
        <w:jc w:val="center"/>
        <w:rPr>
          <w:rFonts w:hint="default"/>
          <w:b/>
          <w:bCs/>
          <w:color w:val="C00000"/>
          <w:lang w:val="pl"/>
        </w:rPr>
      </w:pPr>
    </w:p>
    <w:p w14:paraId="140D0084">
      <w:pPr>
        <w:spacing w:after="120"/>
      </w:pPr>
      <w:r>
        <w:rPr>
          <w:rFonts w:ascii="Arial" w:hAnsi="Arial" w:eastAsia="Arial" w:cs="Arial"/>
        </w:rPr>
        <w:t>Przedmiotem inwestycji jest budynek pawilonu — całorocznego ogrodu zimowego.</w:t>
      </w:r>
    </w:p>
    <w:p w14:paraId="5692F26B">
      <w:pPr>
        <w:spacing w:after="120"/>
      </w:pPr>
      <w:r>
        <w:rPr>
          <w:rFonts w:ascii="Arial" w:hAnsi="Arial" w:eastAsia="Arial" w:cs="Arial"/>
        </w:rPr>
        <w:t>Projekt zamienny dotyczy zmiany wymiarów obiektu  w stosunku do poprzednio zatwierdzonego:</w:t>
      </w:r>
    </w:p>
    <w:p w14:paraId="0BF4CC42">
      <w:pPr>
        <w:pStyle w:val="22"/>
        <w:numPr>
          <w:ilvl w:val="0"/>
          <w:numId w:val="1"/>
        </w:numPr>
        <w:spacing w:after="80"/>
      </w:pPr>
      <w:r>
        <w:rPr>
          <w:rFonts w:ascii="Arial" w:hAnsi="Arial" w:eastAsia="Arial" w:cs="Arial"/>
        </w:rPr>
        <w:t>Długość bocznych elewacji — było 8,05 m, jest</w:t>
      </w:r>
      <w:r>
        <w:rPr>
          <w:rFonts w:ascii="Arial" w:hAnsi="Arial" w:eastAsia="Arial" w:cs="Arial"/>
          <w:b/>
          <w:bCs/>
        </w:rPr>
        <w:t xml:space="preserve"> </w:t>
      </w:r>
      <w:r>
        <w:rPr>
          <w:rFonts w:ascii="Arial" w:hAnsi="Arial" w:eastAsia="Arial" w:cs="Arial"/>
          <w:b/>
          <w:bCs/>
          <w:color w:val="C00000"/>
        </w:rPr>
        <w:t>8,0</w:t>
      </w:r>
      <w:r>
        <w:rPr>
          <w:rFonts w:hint="default" w:cs="Arial"/>
          <w:b/>
          <w:bCs/>
          <w:color w:val="C00000"/>
          <w:lang w:val="pl-PL"/>
        </w:rPr>
        <w:t>0</w:t>
      </w:r>
      <w:r>
        <w:rPr>
          <w:rFonts w:ascii="Arial" w:hAnsi="Arial" w:eastAsia="Arial" w:cs="Arial"/>
          <w:b/>
          <w:bCs/>
          <w:color w:val="C00000"/>
        </w:rPr>
        <w:t xml:space="preserve"> m</w:t>
      </w:r>
      <w:r>
        <w:rPr>
          <w:rFonts w:ascii="Arial" w:hAnsi="Arial" w:eastAsia="Arial" w:cs="Arial"/>
          <w:b/>
          <w:bCs/>
        </w:rPr>
        <w:t>;</w:t>
      </w:r>
    </w:p>
    <w:p w14:paraId="6158D188">
      <w:pPr>
        <w:pStyle w:val="22"/>
        <w:numPr>
          <w:ilvl w:val="0"/>
          <w:numId w:val="1"/>
        </w:numPr>
        <w:spacing w:after="80"/>
      </w:pPr>
      <w:r>
        <w:rPr>
          <w:rFonts w:ascii="Arial" w:hAnsi="Arial" w:eastAsia="Arial" w:cs="Arial"/>
        </w:rPr>
        <w:t xml:space="preserve">Długość elewacji frontowej od strony promenady — było 24,0 m, jest </w:t>
      </w:r>
      <w:r>
        <w:rPr>
          <w:rFonts w:ascii="Arial" w:hAnsi="Arial" w:eastAsia="Arial" w:cs="Arial"/>
          <w:b/>
          <w:bCs/>
          <w:color w:val="C00000"/>
        </w:rPr>
        <w:t>2</w:t>
      </w:r>
      <w:r>
        <w:rPr>
          <w:rFonts w:hint="default" w:cs="Arial"/>
          <w:b/>
          <w:bCs/>
          <w:color w:val="C00000"/>
          <w:lang w:val="pl-PL"/>
        </w:rPr>
        <w:t>4</w:t>
      </w:r>
      <w:r>
        <w:rPr>
          <w:rFonts w:ascii="Arial" w:hAnsi="Arial" w:eastAsia="Arial" w:cs="Arial"/>
          <w:b/>
          <w:bCs/>
          <w:color w:val="C00000"/>
        </w:rPr>
        <w:t>,</w:t>
      </w:r>
      <w:r>
        <w:rPr>
          <w:rFonts w:hint="default" w:cs="Arial"/>
          <w:b/>
          <w:bCs/>
          <w:color w:val="C00000"/>
          <w:lang w:val="pl-PL"/>
        </w:rPr>
        <w:t>10</w:t>
      </w:r>
      <w:r>
        <w:rPr>
          <w:rFonts w:ascii="Arial" w:hAnsi="Arial" w:eastAsia="Arial" w:cs="Arial"/>
          <w:b/>
          <w:bCs/>
          <w:color w:val="C00000"/>
        </w:rPr>
        <w:t xml:space="preserve"> m;</w:t>
      </w:r>
    </w:p>
    <w:p w14:paraId="14757D90">
      <w:pPr>
        <w:pStyle w:val="22"/>
        <w:numPr>
          <w:ilvl w:val="0"/>
          <w:numId w:val="1"/>
        </w:numPr>
        <w:spacing w:after="80"/>
      </w:pPr>
      <w:r>
        <w:rPr>
          <w:rFonts w:ascii="Arial" w:hAnsi="Arial" w:eastAsia="Arial" w:cs="Arial"/>
        </w:rPr>
        <w:t>Zmiana powierzchni zabudowy — z</w:t>
      </w:r>
      <w:r>
        <w:rPr>
          <w:rFonts w:hint="default" w:cs="Arial"/>
          <w:lang w:val="pl-PL"/>
        </w:rPr>
        <w:t>większyła</w:t>
      </w:r>
      <w:r>
        <w:rPr>
          <w:rFonts w:ascii="Arial" w:hAnsi="Arial" w:eastAsia="Arial" w:cs="Arial"/>
        </w:rPr>
        <w:t xml:space="preserve"> się wielkość zabudowy do </w:t>
      </w:r>
      <w:r>
        <w:rPr>
          <w:rFonts w:hint="default" w:ascii="Arial" w:hAnsi="Arial" w:cs="Arial"/>
          <w:b/>
          <w:bCs w:val="0"/>
          <w:color w:val="C00000"/>
          <w:sz w:val="22"/>
          <w:szCs w:val="22"/>
          <w:lang w:val="pl-PL"/>
        </w:rPr>
        <w:t>193,4 m</w:t>
      </w:r>
      <w:r>
        <w:rPr>
          <w:rFonts w:hint="default" w:ascii="Arial" w:hAnsi="Arial" w:cs="Arial"/>
          <w:b/>
          <w:bCs w:val="0"/>
          <w:color w:val="C00000"/>
          <w:sz w:val="22"/>
          <w:szCs w:val="22"/>
          <w:vertAlign w:val="superscript"/>
          <w:lang w:val="pl-PL"/>
        </w:rPr>
        <w:t>2</w:t>
      </w:r>
    </w:p>
    <w:p w14:paraId="31E9EF5D">
      <w:pPr>
        <w:pStyle w:val="22"/>
        <w:numPr>
          <w:ilvl w:val="0"/>
          <w:numId w:val="1"/>
        </w:numPr>
        <w:spacing w:after="80"/>
        <w:rPr>
          <w:b/>
          <w:bCs/>
          <w:color w:val="FF0000"/>
        </w:rPr>
      </w:pPr>
      <w:r>
        <w:rPr>
          <w:rFonts w:hint="default" w:cs="Arial"/>
          <w:b w:val="0"/>
          <w:bCs w:val="0"/>
          <w:color w:val="auto"/>
          <w:lang w:val="pl-PL"/>
        </w:rPr>
        <w:t xml:space="preserve">Zmiana ściany od elewacji zachodniej - była pełna murowana - </w:t>
      </w:r>
      <w:r>
        <w:rPr>
          <w:rFonts w:hint="default" w:cs="Arial"/>
          <w:b/>
          <w:bCs/>
          <w:color w:val="FF0000"/>
          <w:lang w:val="pl-PL"/>
        </w:rPr>
        <w:t xml:space="preserve">jest murowana z </w:t>
      </w:r>
    </w:p>
    <w:p w14:paraId="100A1CA2">
      <w:pPr>
        <w:spacing w:after="120"/>
      </w:pPr>
      <w:r>
        <w:rPr>
          <w:rFonts w:ascii="Arial" w:hAnsi="Arial" w:eastAsia="Arial" w:cs="Arial"/>
        </w:rPr>
        <w:t>Pozostałe wymiary, gabaryty  pozostają bez zmian. Nie zmienia się również oddziaływanie obiektu projektowanego. Projekt jest zgodny z zapisami MPZP.</w:t>
      </w:r>
    </w:p>
    <w:p w14:paraId="1E023A5C">
      <w:pPr>
        <w:pStyle w:val="3"/>
        <w:rPr>
          <w:color w:val="auto"/>
        </w:rPr>
      </w:pPr>
      <w:bookmarkStart w:id="4" w:name="_Toc11610"/>
      <w:r>
        <w:rPr>
          <w:color w:val="auto"/>
        </w:rPr>
        <w:t>2.</w:t>
      </w:r>
      <w:r>
        <w:rPr>
          <w:rFonts w:hint="default"/>
          <w:color w:val="auto"/>
          <w:lang w:val="pl-PL"/>
        </w:rPr>
        <w:t>1</w:t>
      </w:r>
      <w:r>
        <w:rPr>
          <w:color w:val="auto"/>
        </w:rPr>
        <w:t xml:space="preserve"> Stan istniejący zagospodarowania terenu</w:t>
      </w:r>
      <w:bookmarkEnd w:id="4"/>
    </w:p>
    <w:p w14:paraId="1C218895">
      <w:pPr>
        <w:spacing w:after="120"/>
      </w:pPr>
      <w:r>
        <w:rPr>
          <w:rFonts w:ascii="Arial" w:hAnsi="Arial" w:eastAsia="Arial" w:cs="Arial"/>
        </w:rPr>
        <w:t>Teren inwestycji — działka o powierzch</w:t>
      </w:r>
      <w:r>
        <w:rPr>
          <w:rFonts w:ascii="Arial" w:hAnsi="Arial" w:eastAsia="Arial" w:cs="Arial"/>
          <w:color w:val="604A7B" w:themeColor="accent4" w:themeShade="BF"/>
        </w:rPr>
        <w:t>ni 1550 m²,</w:t>
      </w:r>
      <w:r>
        <w:rPr>
          <w:rFonts w:ascii="Arial" w:hAnsi="Arial" w:eastAsia="Arial" w:cs="Arial"/>
        </w:rPr>
        <w:t xml:space="preserve"> położona jest w jednostce ewidencyjnej Ustka, w granicach działki ewid. nr 19 z obrębu Ustka, identyfikator działki 221201_1, położona w województwie pomorskim, w powiecie słupskim, w m. Ustce, przy ulicy Limanowskiego 2A. Działka znajduje się w obszarze urbanistycznym o przewadze zabudowy użyteczności publicznej wolno stojącej o funkcji hotelarsko-pensjonatowej. Teren działki jest zagospodarowany budynkiem pensjonatowo-hotelowym, trójkondygnacyjnym, podpiwniczonym, przeznaczonym do przebudowy i rozbudowy.</w:t>
      </w:r>
    </w:p>
    <w:p w14:paraId="01675A52">
      <w:pPr>
        <w:spacing w:after="120"/>
      </w:pPr>
      <w:r>
        <w:rPr>
          <w:rFonts w:ascii="Arial" w:hAnsi="Arial" w:eastAsia="Arial" w:cs="Arial"/>
        </w:rPr>
        <w:t>Od wschodu działka graniczy z terenem zagospodarowanym zielenią parkową. Od południa — z komunikacją, sięgaczem z ulicy Gen. M. Zaruskiego prowadzącym do nieruchomości na działce o nr ew. 18/2. Od północy teren przylega do promenady nadmorskiej ul. Limanowskiego B. Zachodnia granica terenu przylega do działek 18/1 i 18/2, zagospodarowanych budynkami wolnostojącymi o funkcji handlowej — altana.</w:t>
      </w:r>
    </w:p>
    <w:p w14:paraId="64814D9F">
      <w:pPr>
        <w:spacing w:after="120"/>
      </w:pPr>
      <w:r>
        <w:rPr>
          <w:rFonts w:ascii="Arial" w:hAnsi="Arial" w:eastAsia="Arial" w:cs="Arial"/>
        </w:rPr>
        <w:t>Pomiędzy Kurhaus-Pavillonem a Pavillonem J.B. Kalffa zlokalizowana jest niewielkich rozmiarów drewniana rotunda (kiosk z lodami i pamiątkami). Drewniany pawilon przetrwał do początku XXI wieku; po pożarze obiektu jego śladem pozostały stopnie prowadzące niegdyś do bocznego wejścia niskiego skrzydła, połączonego od zachodu z trójkondygnacyjną partią zwieńczoną dachem z niskim, dekoracyjnym szczytem.</w:t>
      </w:r>
    </w:p>
    <w:p w14:paraId="4472B07A">
      <w:pPr>
        <w:spacing w:after="120"/>
        <w:rPr>
          <w:color w:val="604A7B" w:themeColor="accent4" w:themeShade="BF"/>
        </w:rPr>
      </w:pPr>
      <w:r>
        <w:rPr>
          <w:rFonts w:ascii="Arial" w:hAnsi="Arial" w:eastAsia="Arial" w:cs="Arial"/>
          <w:color w:val="604A7B" w:themeColor="accent4" w:themeShade="BF"/>
        </w:rPr>
        <w:t>Teren o deniwelacji ca 2,0 m w kierunku południowym. Śmietnik zlokalizowany jest w bryle istniejącego budynku.</w:t>
      </w:r>
    </w:p>
    <w:p w14:paraId="6CC55B62">
      <w:pPr>
        <w:pStyle w:val="4"/>
        <w:bidi w:val="0"/>
      </w:pPr>
      <w:bookmarkStart w:id="5" w:name="_Toc28851"/>
      <w:r>
        <w:t>2.2.1 Układ komunikacyjny</w:t>
      </w:r>
      <w:bookmarkEnd w:id="5"/>
    </w:p>
    <w:p w14:paraId="0F797060">
      <w:pPr>
        <w:spacing w:after="120"/>
      </w:pPr>
      <w:r>
        <w:rPr>
          <w:rFonts w:ascii="Arial" w:hAnsi="Arial" w:eastAsia="Arial" w:cs="Arial"/>
        </w:rPr>
        <w:t>W południowej części działki znajduje się wjazd i wejście z ulicy Gen. M. Zaruskiego. Dodatkowe wejścia do istniejącego budynku zlokalizowane są w elewacji od strony wschodniej i zachodniej. W niższej części, dobudowanej na miejscu byłego tarasu, zainstalowana została witryna szklana na potrzeby sklepu.</w:t>
      </w:r>
    </w:p>
    <w:p w14:paraId="299087C8">
      <w:pPr>
        <w:pStyle w:val="4"/>
        <w:ind w:firstLine="500" w:firstLineChars="0"/>
        <w:rPr>
          <w:color w:val="auto"/>
        </w:rPr>
      </w:pPr>
      <w:bookmarkStart w:id="6" w:name="_Toc30512"/>
      <w:r>
        <w:rPr>
          <w:color w:val="auto"/>
        </w:rPr>
        <w:t>2.2.2 Zieleń</w:t>
      </w:r>
      <w:bookmarkEnd w:id="6"/>
    </w:p>
    <w:p w14:paraId="18B2F4E0">
      <w:pPr>
        <w:spacing w:after="120"/>
      </w:pPr>
      <w:r>
        <w:rPr>
          <w:rFonts w:ascii="Arial" w:hAnsi="Arial" w:eastAsia="Arial" w:cs="Arial"/>
        </w:rPr>
        <w:t>Na działce nie występuje zieleń wysoka.</w:t>
      </w:r>
    </w:p>
    <w:p w14:paraId="60E20FEE">
      <w:pPr>
        <w:pStyle w:val="4"/>
        <w:ind w:firstLine="500" w:firstLineChars="0"/>
        <w:rPr>
          <w:color w:val="auto"/>
        </w:rPr>
      </w:pPr>
      <w:bookmarkStart w:id="7" w:name="_Toc2640"/>
      <w:r>
        <w:rPr>
          <w:color w:val="auto"/>
        </w:rPr>
        <w:t>2.2.3 Uzbrojenie terenu</w:t>
      </w:r>
      <w:bookmarkEnd w:id="7"/>
    </w:p>
    <w:p w14:paraId="2DF9DEC1">
      <w:pPr>
        <w:spacing w:after="120"/>
      </w:pPr>
      <w:r>
        <w:rPr>
          <w:rFonts w:ascii="Arial" w:hAnsi="Arial" w:eastAsia="Arial" w:cs="Arial"/>
        </w:rPr>
        <w:t>Budynek będzie podłączony do wszystkich niezbędnych mediów.</w:t>
      </w:r>
    </w:p>
    <w:p w14:paraId="52589520">
      <w:pPr>
        <w:pStyle w:val="3"/>
        <w:rPr>
          <w:color w:val="auto"/>
        </w:rPr>
      </w:pPr>
      <w:bookmarkStart w:id="8" w:name="_Toc21659"/>
      <w:r>
        <w:rPr>
          <w:color w:val="auto"/>
        </w:rPr>
        <w:t>2.</w:t>
      </w:r>
      <w:r>
        <w:rPr>
          <w:rFonts w:hint="default"/>
          <w:color w:val="auto"/>
          <w:lang w:val="pl-PL"/>
        </w:rPr>
        <w:t xml:space="preserve">2 </w:t>
      </w:r>
      <w:r>
        <w:rPr>
          <w:color w:val="auto"/>
        </w:rPr>
        <w:t xml:space="preserve"> Projektowane zagospodarowanie działki</w:t>
      </w:r>
      <w:bookmarkEnd w:id="8"/>
    </w:p>
    <w:p w14:paraId="17071F9D">
      <w:pPr>
        <w:spacing w:after="120"/>
      </w:pPr>
      <w:r>
        <w:rPr>
          <w:rFonts w:ascii="Arial" w:hAnsi="Arial" w:eastAsia="Arial" w:cs="Arial"/>
        </w:rPr>
        <w:t>Projektowane zagospodarowanie działki przewiduje wzniesienie budynku parterowego, pawilonu niepodpiwniczonego, o funkcji całorocznego ogrodu zimowego. Związany będzie z istniejącym budynkiem jedną ścianą. Funkcja obiektu może ulegać zmianie.</w:t>
      </w:r>
    </w:p>
    <w:p w14:paraId="23F25F68">
      <w:pPr>
        <w:spacing w:after="120"/>
      </w:pPr>
      <w:r>
        <w:rPr>
          <w:rFonts w:ascii="Arial" w:hAnsi="Arial" w:eastAsia="Arial" w:cs="Arial"/>
        </w:rPr>
        <w:t>Przeszklony, parterowy obiekt, na planie prostokąta 8 m × 2</w:t>
      </w:r>
      <w:r>
        <w:rPr>
          <w:rFonts w:hint="default" w:cs="Arial"/>
          <w:lang w:val="pl-PL"/>
        </w:rPr>
        <w:t xml:space="preserve">4,10 </w:t>
      </w:r>
      <w:r>
        <w:rPr>
          <w:rFonts w:ascii="Arial" w:hAnsi="Arial" w:eastAsia="Arial" w:cs="Arial"/>
        </w:rPr>
        <w:t xml:space="preserve"> m, zlokalizowany pomiędzy promenadą morską — ciągiem pieszo-jezdnym (ul. Limanowskiego B) — a istniejącym budynkiem, może w przyszłości pełnić rolę strefy wejściowej do wyremontowanego budynku Kurhausu. Bryła budynku nie narusza skali urbanistycznej otoczenia i pozwala na prowadzenie działalności hotelarskiej istniejącego budynku, nie zakłócając widoku na morze.</w:t>
      </w:r>
    </w:p>
    <w:p w14:paraId="1A86152C">
      <w:pPr>
        <w:spacing w:after="120"/>
      </w:pPr>
      <w:r>
        <w:rPr>
          <w:rFonts w:ascii="Arial" w:hAnsi="Arial" w:eastAsia="Arial" w:cs="Arial"/>
        </w:rPr>
        <w:t>Główne wejście zostało zaprojektowane od strony promenady. W okresie letnim projektowany budynek będzie dostępny z trzech stron. Składane drzwi pozwolą na otwarcie ekspozycji bez konieczności wchodzenia do środka budynku.</w:t>
      </w:r>
    </w:p>
    <w:p w14:paraId="7A871362">
      <w:pPr>
        <w:pStyle w:val="4"/>
        <w:ind w:firstLine="50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9" w:name="_Toc17512"/>
      <w:r>
        <w:rPr>
          <w:color w:val="000000" w:themeColor="text1"/>
          <w14:textFill>
            <w14:solidFill>
              <w14:schemeClr w14:val="tx1"/>
            </w14:solidFill>
          </w14:textFill>
        </w:rPr>
        <w:t>2.3.1 Układ komunikacyjny</w:t>
      </w:r>
      <w:bookmarkEnd w:id="9"/>
    </w:p>
    <w:p w14:paraId="1E9F87A9">
      <w:pPr>
        <w:spacing w:after="1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Arial" w:cs="Arial"/>
        </w:rPr>
        <w:t xml:space="preserve">Dojazd do budynku pawilonu odbywa się wzdłuż zachodniej elewacji istniejącego budynku. Potrzeby parkingowe są zbilansowane na terenie w postaci jednego miejsca parkingowego </w:t>
      </w:r>
      <w:r>
        <w:rPr>
          <w:rFonts w:ascii="Arial" w:hAnsi="Arial" w:eastAsia="Arial" w:cs="Arial"/>
          <w:color w:val="000000" w:themeColor="text1"/>
          <w14:textFill>
            <w14:solidFill>
              <w14:schemeClr w14:val="tx1"/>
            </w14:solidFill>
          </w14:textFill>
        </w:rPr>
        <w:t>dla ogrodu zimowego.</w:t>
      </w:r>
    </w:p>
    <w:p w14:paraId="6F188D49">
      <w:pPr>
        <w:pStyle w:val="4"/>
        <w:ind w:firstLine="50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0" w:name="_Toc15329"/>
      <w:r>
        <w:rPr>
          <w:color w:val="000000" w:themeColor="text1"/>
          <w14:textFill>
            <w14:solidFill>
              <w14:schemeClr w14:val="tx1"/>
            </w14:solidFill>
          </w14:textFill>
        </w:rPr>
        <w:t>2.3.2 Uzbrojenie terenu</w:t>
      </w:r>
      <w:bookmarkEnd w:id="10"/>
    </w:p>
    <w:p w14:paraId="5DCA1903">
      <w:pPr>
        <w:spacing w:after="120"/>
      </w:pPr>
      <w:r>
        <w:rPr>
          <w:rFonts w:ascii="Arial" w:hAnsi="Arial" w:eastAsia="Arial" w:cs="Arial"/>
        </w:rPr>
        <w:t>Budynek będzie podłączony do wszystkich niezbędnych mediów. Wszystkie przyłącza będą prowadzone z tras (sieci) w ulicy Zaruskiego i Limanowskiej. Projekty przyłączy będą objęte osobnym opracowaniem.</w:t>
      </w:r>
    </w:p>
    <w:p w14:paraId="1C675BBD">
      <w:pPr>
        <w:pStyle w:val="4"/>
        <w:ind w:firstLine="50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1" w:name="_Toc10248"/>
      <w:r>
        <w:rPr>
          <w:color w:val="000000" w:themeColor="text1"/>
          <w14:textFill>
            <w14:solidFill>
              <w14:schemeClr w14:val="tx1"/>
            </w14:solidFill>
          </w14:textFill>
        </w:rPr>
        <w:t>2.3.3 Zieleń</w:t>
      </w:r>
      <w:bookmarkEnd w:id="11"/>
    </w:p>
    <w:p w14:paraId="2EE3D850">
      <w:pPr>
        <w:spacing w:after="1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Na działce nie występuje wysoka zieleń.</w:t>
      </w:r>
    </w:p>
    <w:p w14:paraId="02784C83">
      <w:pPr>
        <w:spacing w:after="120"/>
        <w:rPr>
          <w:rFonts w:ascii="Arial" w:hAnsi="Arial" w:eastAsia="Arial" w:cs="Arial"/>
        </w:rPr>
      </w:pPr>
    </w:p>
    <w:p w14:paraId="7A0FD4BA">
      <w:pPr>
        <w:spacing w:after="120"/>
        <w:rPr>
          <w:rFonts w:ascii="Arial" w:hAnsi="Arial" w:eastAsia="Arial" w:cs="Arial"/>
        </w:rPr>
      </w:pPr>
    </w:p>
    <w:p w14:paraId="5CD98FBE">
      <w:pPr>
        <w:spacing w:after="120"/>
        <w:rPr>
          <w:rFonts w:ascii="Arial" w:hAnsi="Arial" w:eastAsia="Arial" w:cs="Arial"/>
        </w:rPr>
      </w:pPr>
    </w:p>
    <w:p w14:paraId="0DB2CC22">
      <w:pPr>
        <w:pStyle w:val="3"/>
        <w:rPr>
          <w:rFonts w:hint="default"/>
          <w:color w:val="auto"/>
          <w:lang w:val="pl-PL"/>
        </w:rPr>
      </w:pPr>
      <w:bookmarkStart w:id="12" w:name="_Toc13907"/>
      <w:r>
        <w:rPr>
          <w:color w:val="auto"/>
        </w:rPr>
        <w:t>2.</w:t>
      </w:r>
      <w:r>
        <w:rPr>
          <w:rFonts w:hint="default"/>
          <w:color w:val="auto"/>
          <w:lang w:val="pl-PL"/>
        </w:rPr>
        <w:t xml:space="preserve">3 </w:t>
      </w:r>
      <w:r>
        <w:rPr>
          <w:color w:val="auto"/>
        </w:rPr>
        <w:t xml:space="preserve"> P</w:t>
      </w:r>
      <w:r>
        <w:rPr>
          <w:rFonts w:hint="default"/>
          <w:color w:val="auto"/>
          <w:lang w:val="pl-PL"/>
        </w:rPr>
        <w:t>arametry inwestycji</w:t>
      </w:r>
      <w:bookmarkEnd w:id="12"/>
    </w:p>
    <w:p w14:paraId="2DF6769B">
      <w:pPr>
        <w:bidi w:val="0"/>
        <w:jc w:val="center"/>
        <w:rPr>
          <w:rFonts w:hint="default"/>
          <w:color w:val="C00000"/>
          <w:lang w:val="pl"/>
        </w:rPr>
      </w:pPr>
      <w:r>
        <w:rPr>
          <w:rFonts w:hint="default"/>
          <w:color w:val="C00000"/>
          <w:lang w:val="pl"/>
        </w:rPr>
        <w:t>- zmiana -</w:t>
      </w:r>
    </w:p>
    <w:p w14:paraId="4233523E">
      <w:pPr>
        <w:numPr>
          <w:ilvl w:val="0"/>
          <w:numId w:val="0"/>
        </w:numPr>
      </w:pPr>
    </w:p>
    <w:p w14:paraId="133A0193">
      <w:pPr>
        <w:spacing w:after="200"/>
      </w:pPr>
      <w:r>
        <w:rPr>
          <w:rFonts w:ascii="Arial" w:hAnsi="Arial" w:eastAsia="Arial" w:cs="Arial"/>
        </w:rPr>
        <w:t>Wszystkie parametry zawarte w Planie Zagospodarowania Miejscowego zostały spełnione.</w:t>
      </w:r>
    </w:p>
    <w:tbl>
      <w:tblPr>
        <w:tblStyle w:val="9"/>
        <w:tblW w:w="9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66"/>
        <w:gridCol w:w="2550"/>
        <w:gridCol w:w="2316"/>
      </w:tblGrid>
      <w:tr w14:paraId="2B2D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6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75ABE8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30AB33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Wg </w:t>
            </w:r>
            <w:r>
              <w:rPr>
                <w:rFonts w:ascii="Arial" w:hAnsi="Arial" w:eastAsia="Times New Roman" w:cs="Arial"/>
                <w:b/>
                <w:bCs/>
                <w:i w:val="0"/>
                <w:color w:val="000000"/>
                <w:sz w:val="20"/>
                <w:szCs w:val="20"/>
                <w:u w:val="none"/>
                <w:lang w:val="pl-PL" w:eastAsia="zh-CN" w:bidi="ar-SA"/>
              </w:rPr>
              <w:t>decyzji o pozwoleniu na budowę</w:t>
            </w:r>
            <w:r>
              <w:rPr>
                <w:rFonts w:ascii="Arial" w:hAnsi="Arial" w:eastAsia="Times New Roman" w:cs="Arial"/>
                <w:b/>
                <w:bCs/>
                <w:i w:val="0"/>
                <w:color w:val="E36C09"/>
                <w:sz w:val="20"/>
                <w:szCs w:val="20"/>
                <w:u w:val="none"/>
                <w:lang w:val="pl-PL" w:eastAsia="zh-CN" w:bidi="ar-SA"/>
              </w:rPr>
              <w:t xml:space="preserve"> nr B.6740.01068.2018 z dnia 19.03.2019r</w:t>
            </w:r>
            <w:r>
              <w:rPr>
                <w:rFonts w:ascii="Arial" w:hAnsi="Arial" w:eastAsia="Times New Roman" w:cs="Arial"/>
                <w:b w:val="0"/>
                <w:bCs w:val="0"/>
                <w:i w:val="0"/>
                <w:color w:val="E36C09"/>
                <w:sz w:val="20"/>
                <w:szCs w:val="20"/>
                <w:u w:val="none"/>
                <w:lang w:val="pl-PL" w:eastAsia="zh-CN" w:bidi="ar-SA"/>
              </w:rPr>
              <w:t>.</w:t>
            </w:r>
          </w:p>
        </w:tc>
        <w:tc>
          <w:tcPr>
            <w:tcW w:w="2316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D5A997">
            <w:pPr>
              <w:rPr>
                <w:rFonts w:ascii="Arial" w:hAnsi="Arial" w:eastAsia="Arial" w:cs="Arial"/>
                <w:color w:val="8064A2" w:themeColor="accent4"/>
                <w:sz w:val="20"/>
                <w:szCs w:val="20"/>
                <w14:textFill>
                  <w14:solidFill>
                    <w14:schemeClr w14:val="accent4"/>
                  </w14:solidFill>
                </w14:textFill>
              </w:rPr>
            </w:pPr>
            <w:r>
              <w:rPr>
                <w:rFonts w:ascii="Arial" w:hAnsi="Arial" w:cs="Arial"/>
                <w:b/>
                <w:bCs w:val="0"/>
                <w:color w:val="C00000"/>
                <w:sz w:val="20"/>
                <w:szCs w:val="20"/>
              </w:rPr>
              <w:t>Wg projektu zamiennego</w:t>
            </w:r>
          </w:p>
        </w:tc>
      </w:tr>
      <w:tr w14:paraId="360A1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6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5588CF"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Powierzchnia działki</w:t>
            </w:r>
          </w:p>
        </w:tc>
        <w:tc>
          <w:tcPr>
            <w:tcW w:w="255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BA2C37">
            <w:pP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1550 m²</w:t>
            </w:r>
          </w:p>
        </w:tc>
        <w:tc>
          <w:tcPr>
            <w:tcW w:w="2316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127C1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1550 m²</w:t>
            </w:r>
          </w:p>
        </w:tc>
      </w:tr>
      <w:tr w14:paraId="18ADC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6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2A77E7"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Powierzchnia zabudowy</w:t>
            </w:r>
          </w:p>
        </w:tc>
        <w:tc>
          <w:tcPr>
            <w:tcW w:w="255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A75763">
            <w:pP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861 m² (55% &lt; 90%)</w:t>
            </w:r>
          </w:p>
        </w:tc>
        <w:tc>
          <w:tcPr>
            <w:tcW w:w="2316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C2D6A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861 m² (55% &lt; 90%)</w:t>
            </w:r>
          </w:p>
        </w:tc>
      </w:tr>
      <w:tr w14:paraId="45EB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6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9BB0D9"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 — istniejący budynek zabytkowy</w:t>
            </w:r>
          </w:p>
        </w:tc>
        <w:tc>
          <w:tcPr>
            <w:tcW w:w="255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C132E9">
            <w:pP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670 m²</w:t>
            </w:r>
          </w:p>
        </w:tc>
        <w:tc>
          <w:tcPr>
            <w:tcW w:w="2316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B8D90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670 m²</w:t>
            </w:r>
          </w:p>
        </w:tc>
      </w:tr>
      <w:tr w14:paraId="7C9C9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6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7CC842"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 — projektowany ogród zimowy</w:t>
            </w:r>
          </w:p>
        </w:tc>
        <w:tc>
          <w:tcPr>
            <w:tcW w:w="255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290DDB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hint="default"/>
                <w:lang w:val="pl-PL"/>
              </w:rPr>
              <w:t>191 m</w:t>
            </w:r>
            <w:r>
              <w:rPr>
                <w:rFonts w:hint="default"/>
                <w:sz w:val="22"/>
                <w:szCs w:val="22"/>
                <w:vertAlign w:val="superscript"/>
                <w:lang w:val="pl-PL"/>
              </w:rPr>
              <w:t>2</w:t>
            </w:r>
          </w:p>
        </w:tc>
        <w:tc>
          <w:tcPr>
            <w:tcW w:w="2316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CCEAB1">
            <w:pPr>
              <w:rPr>
                <w:rFonts w:hint="default"/>
                <w:lang w:val="pl-PL"/>
              </w:rPr>
            </w:pPr>
            <w:r>
              <w:rPr>
                <w:rFonts w:hint="default"/>
                <w:color w:val="C00000"/>
                <w:lang w:val="pl-PL"/>
              </w:rPr>
              <w:t>193,4 m</w:t>
            </w:r>
            <w:r>
              <w:rPr>
                <w:rFonts w:hint="default"/>
                <w:color w:val="C00000"/>
                <w:sz w:val="22"/>
                <w:szCs w:val="22"/>
                <w:vertAlign w:val="superscript"/>
                <w:lang w:val="pl-PL"/>
              </w:rPr>
              <w:t>2</w:t>
            </w:r>
          </w:p>
        </w:tc>
      </w:tr>
      <w:tr w14:paraId="640AB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6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7E4D5C"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Maksymalna intensywność zabudowy (90% w stosunku do pow. działki)</w:t>
            </w:r>
          </w:p>
        </w:tc>
        <w:tc>
          <w:tcPr>
            <w:tcW w:w="255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4BAA29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1390 m² (89%)</w:t>
            </w:r>
          </w:p>
        </w:tc>
        <w:tc>
          <w:tcPr>
            <w:tcW w:w="2316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FB369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1390 m² (89%)</w:t>
            </w:r>
          </w:p>
        </w:tc>
      </w:tr>
      <w:tr w14:paraId="25A02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6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00282A"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Powierzchnia całkowita</w:t>
            </w:r>
          </w:p>
        </w:tc>
        <w:tc>
          <w:tcPr>
            <w:tcW w:w="255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2BA892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1390 m²</w:t>
            </w:r>
          </w:p>
        </w:tc>
        <w:tc>
          <w:tcPr>
            <w:tcW w:w="2316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3601B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1390 m²</w:t>
            </w:r>
          </w:p>
        </w:tc>
      </w:tr>
      <w:tr w14:paraId="3D87D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6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804A86"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 — istniejący budynek zabytkowy</w:t>
            </w:r>
          </w:p>
        </w:tc>
        <w:tc>
          <w:tcPr>
            <w:tcW w:w="255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4ABE71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1199 m²</w:t>
            </w:r>
          </w:p>
        </w:tc>
        <w:tc>
          <w:tcPr>
            <w:tcW w:w="2316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4B5D1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1199 m²</w:t>
            </w:r>
          </w:p>
        </w:tc>
      </w:tr>
      <w:tr w14:paraId="496CA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66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A6D482"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 — projektowany ogród zimowy</w:t>
            </w:r>
          </w:p>
        </w:tc>
        <w:tc>
          <w:tcPr>
            <w:tcW w:w="255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2CCEC2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191 m²</w:t>
            </w:r>
          </w:p>
        </w:tc>
        <w:tc>
          <w:tcPr>
            <w:tcW w:w="2316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4C1305">
            <w:r>
              <w:rPr>
                <w:rFonts w:ascii="Arial" w:hAnsi="Arial" w:eastAsia="Arial" w:cs="Arial"/>
                <w:color w:val="C00000"/>
                <w:sz w:val="22"/>
                <w:szCs w:val="22"/>
              </w:rPr>
              <w:t>19</w:t>
            </w:r>
            <w:r>
              <w:rPr>
                <w:rFonts w:hint="default" w:cs="Arial"/>
                <w:color w:val="C00000"/>
                <w:sz w:val="22"/>
                <w:szCs w:val="22"/>
                <w:lang w:val="pl-PL"/>
              </w:rPr>
              <w:t>3,4</w:t>
            </w:r>
            <w:r>
              <w:rPr>
                <w:rFonts w:ascii="Arial" w:hAnsi="Arial" w:eastAsia="Arial" w:cs="Arial"/>
                <w:color w:val="C00000"/>
                <w:sz w:val="22"/>
                <w:szCs w:val="22"/>
              </w:rPr>
              <w:t xml:space="preserve"> m²</w:t>
            </w:r>
          </w:p>
        </w:tc>
      </w:tr>
    </w:tbl>
    <w:p w14:paraId="2726ED7D">
      <w:pPr>
        <w:spacing w:after="1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76FF609">
      <w:pPr>
        <w:spacing w:after="1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Arial" w:cs="Arial"/>
          <w:color w:val="000000" w:themeColor="text1"/>
          <w14:textFill>
            <w14:solidFill>
              <w14:schemeClr w14:val="tx1"/>
            </w14:solidFill>
          </w14:textFill>
        </w:rPr>
        <w:t>Powierzchnia biologicznie czynna: istniejący wskaźnik nie uległ zmianie — 1162,7 m².</w:t>
      </w:r>
    </w:p>
    <w:tbl>
      <w:tblPr>
        <w:tblStyle w:val="9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500"/>
        <w:gridCol w:w="4860"/>
      </w:tblGrid>
      <w:tr w14:paraId="2B4DE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5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C0401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Nawierzchnia z kostki betonowej</w:t>
            </w:r>
          </w:p>
        </w:tc>
        <w:tc>
          <w:tcPr>
            <w:tcW w:w="48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0448F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250 m²</w:t>
            </w:r>
          </w:p>
        </w:tc>
      </w:tr>
      <w:tr w14:paraId="088D0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5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F7749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Nawierzchnia — płyty betonowe ażurowe Meba</w:t>
            </w:r>
          </w:p>
        </w:tc>
        <w:tc>
          <w:tcPr>
            <w:tcW w:w="48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E6502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 m² (pow. biol. czynna 40% = 83,2 m²; pow. utwardzona 60% = 124,8 m²)</w:t>
            </w:r>
          </w:p>
        </w:tc>
      </w:tr>
      <w:tr w14:paraId="59B3A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5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03C58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Nawierzchnia Eko krata</w:t>
            </w:r>
          </w:p>
        </w:tc>
        <w:tc>
          <w:tcPr>
            <w:tcW w:w="48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DB825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83 m² (pow. biol. czynna 88% = 70,5 m²; pow. utwardzona 15% = 12,4 m²)</w:t>
            </w:r>
          </w:p>
        </w:tc>
      </w:tr>
      <w:tr w14:paraId="4966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5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7E041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Powierzchnia biol. czynna 100%</w:t>
            </w:r>
          </w:p>
        </w:tc>
        <w:tc>
          <w:tcPr>
            <w:tcW w:w="48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F0FA0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148,1 m²</w:t>
            </w:r>
          </w:p>
        </w:tc>
      </w:tr>
      <w:tr w14:paraId="62513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5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005BE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Powierzchnia biologicznie czynna razem</w:t>
            </w:r>
          </w:p>
        </w:tc>
        <w:tc>
          <w:tcPr>
            <w:tcW w:w="48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0CA75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301,8 m²</w:t>
            </w:r>
          </w:p>
        </w:tc>
      </w:tr>
      <w:tr w14:paraId="3D06D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5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73BA4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Powierzchnia utwardzona razem</w:t>
            </w:r>
          </w:p>
        </w:tc>
        <w:tc>
          <w:tcPr>
            <w:tcW w:w="48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10C56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387,2 m²</w:t>
            </w:r>
          </w:p>
        </w:tc>
      </w:tr>
    </w:tbl>
    <w:p w14:paraId="2D570E6A">
      <w:pPr>
        <w:spacing w:after="1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500"/>
        <w:gridCol w:w="4860"/>
      </w:tblGrid>
      <w:tr w14:paraId="0FE7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5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283D5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Wysokość budynku (wg MPZP, do wys. gzymsu nad parterem)</w:t>
            </w:r>
          </w:p>
        </w:tc>
        <w:tc>
          <w:tcPr>
            <w:tcW w:w="48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67969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3,</w:t>
            </w:r>
            <w:r>
              <w:rPr>
                <w:rFonts w:hint="default" w:cs="Arial"/>
                <w:color w:val="000000" w:themeColor="text1"/>
                <w:sz w:val="22"/>
                <w:szCs w:val="22"/>
                <w:lang w:val="pl-PL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m</w:t>
            </w:r>
          </w:p>
        </w:tc>
      </w:tr>
      <w:tr w14:paraId="2D685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5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DE5AD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Liczba kondygnacji naziemnych</w:t>
            </w:r>
          </w:p>
        </w:tc>
        <w:tc>
          <w:tcPr>
            <w:tcW w:w="48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36C5D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 kondygnacja</w:t>
            </w:r>
          </w:p>
        </w:tc>
      </w:tr>
      <w:tr w14:paraId="3890A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5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2254A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Długość elewacji frontowej</w:t>
            </w:r>
          </w:p>
        </w:tc>
        <w:tc>
          <w:tcPr>
            <w:tcW w:w="48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73CB4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cs="Arial"/>
                <w:color w:val="000000" w:themeColor="text1"/>
                <w:sz w:val="22"/>
                <w:szCs w:val="22"/>
                <w:lang w:val="pl-PL"/>
                <w14:textFill>
                  <w14:solidFill>
                    <w14:schemeClr w14:val="tx1"/>
                  </w14:solidFill>
                </w14:textFill>
              </w:rPr>
              <w:t>4,10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m</w:t>
            </w:r>
          </w:p>
        </w:tc>
      </w:tr>
      <w:tr w14:paraId="67BF9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5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B8A71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Geometria dachu</w:t>
            </w:r>
          </w:p>
        </w:tc>
        <w:tc>
          <w:tcPr>
            <w:tcW w:w="48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BFA35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dach płaski, spadki techniczne </w:t>
            </w:r>
            <w:r>
              <w:rPr>
                <w:rFonts w:hint="default" w:cs="Arial"/>
                <w:color w:val="000000" w:themeColor="text1"/>
                <w:sz w:val="22"/>
                <w:szCs w:val="22"/>
                <w:lang w:val="pl-PL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</w:tbl>
    <w:p w14:paraId="7E0D8351">
      <w:pPr>
        <w:pStyle w:val="2"/>
      </w:pPr>
    </w:p>
    <w:p w14:paraId="45B28292">
      <w:pPr>
        <w:pStyle w:val="2"/>
      </w:pPr>
    </w:p>
    <w:p w14:paraId="050CA394">
      <w:pPr>
        <w:pStyle w:val="2"/>
        <w:rPr>
          <w:color w:val="auto"/>
        </w:rPr>
      </w:pPr>
    </w:p>
    <w:p w14:paraId="7E8AE5B0">
      <w:pPr>
        <w:pStyle w:val="3"/>
        <w:rPr>
          <w:rFonts w:hint="default"/>
          <w:color w:val="auto"/>
          <w:lang w:val="pl-PL"/>
        </w:rPr>
      </w:pPr>
      <w:bookmarkStart w:id="13" w:name="_Toc29663"/>
      <w:r>
        <w:rPr>
          <w:color w:val="auto"/>
        </w:rPr>
        <w:t>2.</w:t>
      </w:r>
      <w:r>
        <w:rPr>
          <w:rFonts w:hint="default"/>
          <w:color w:val="auto"/>
          <w:lang w:val="pl-PL"/>
        </w:rPr>
        <w:t xml:space="preserve">4 </w:t>
      </w:r>
      <w:r>
        <w:rPr>
          <w:color w:val="auto"/>
        </w:rPr>
        <w:t xml:space="preserve"> </w:t>
      </w:r>
      <w:r>
        <w:rPr>
          <w:rFonts w:hint="default"/>
          <w:color w:val="auto"/>
          <w:lang w:val="pl-PL"/>
        </w:rPr>
        <w:t>Dane dotyczące ochrony konserwatorskiej terenu i  dziedzictwa kulturowego</w:t>
      </w:r>
      <w:bookmarkEnd w:id="13"/>
    </w:p>
    <w:p w14:paraId="6D964486">
      <w:pPr>
        <w:spacing w:after="120"/>
      </w:pPr>
      <w:r>
        <w:rPr>
          <w:rFonts w:ascii="Arial" w:hAnsi="Arial" w:eastAsia="Arial" w:cs="Arial"/>
        </w:rPr>
        <w:t>Budynek znajduje się w obszarze o ochronie konserwatorskiej. Zachowany został historyczny wygląd obiektu istniejącego. Parametry nowego obiektu są zgodne z wytycznymi konserwatorskimi.</w:t>
      </w:r>
    </w:p>
    <w:p w14:paraId="76589897">
      <w:pPr>
        <w:pStyle w:val="2"/>
        <w:rPr>
          <w:color w:val="auto"/>
        </w:rPr>
      </w:pPr>
    </w:p>
    <w:p w14:paraId="06C8E8C0">
      <w:pPr>
        <w:pStyle w:val="3"/>
        <w:rPr>
          <w:color w:val="auto"/>
        </w:rPr>
      </w:pPr>
      <w:bookmarkStart w:id="14" w:name="_Toc8158"/>
      <w:r>
        <w:rPr>
          <w:color w:val="auto"/>
        </w:rPr>
        <w:t>2.</w:t>
      </w:r>
      <w:r>
        <w:rPr>
          <w:rFonts w:hint="default"/>
          <w:color w:val="auto"/>
          <w:lang w:val="pl-PL"/>
        </w:rPr>
        <w:t xml:space="preserve">5  </w:t>
      </w:r>
      <w:r>
        <w:rPr>
          <w:color w:val="auto"/>
        </w:rPr>
        <w:t xml:space="preserve"> </w:t>
      </w:r>
      <w:r>
        <w:rPr>
          <w:rFonts w:hint="default"/>
          <w:color w:val="auto"/>
          <w:lang w:val="pl-PL"/>
        </w:rPr>
        <w:t>Dane określające wpływ eksploatacji górniczej na działkę lub teren zamierzenia budowlanego znajdującego się w granicach terenu górniczego</w:t>
      </w:r>
      <w:bookmarkEnd w:id="14"/>
    </w:p>
    <w:p w14:paraId="2F8683EF">
      <w:pPr>
        <w:spacing w:after="1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Nie występują. Warunki gruntowe proste.</w:t>
      </w:r>
    </w:p>
    <w:p w14:paraId="3E27C075">
      <w:pPr>
        <w:pStyle w:val="3"/>
        <w:rPr>
          <w:rFonts w:hint="default"/>
          <w:color w:val="auto"/>
          <w:lang w:val="pl-PL"/>
        </w:rPr>
      </w:pPr>
      <w:bookmarkStart w:id="15" w:name="_Toc21543"/>
      <w:r>
        <w:rPr>
          <w:color w:val="auto"/>
        </w:rPr>
        <w:t>2.</w:t>
      </w:r>
      <w:r>
        <w:rPr>
          <w:rFonts w:hint="default"/>
          <w:color w:val="auto"/>
          <w:lang w:val="pl-PL"/>
        </w:rPr>
        <w:t xml:space="preserve">6  </w:t>
      </w:r>
      <w:r>
        <w:rPr>
          <w:color w:val="auto"/>
        </w:rPr>
        <w:t xml:space="preserve"> </w:t>
      </w:r>
      <w:r>
        <w:rPr>
          <w:rFonts w:hint="default"/>
          <w:color w:val="auto"/>
          <w:lang w:val="pl-PL"/>
        </w:rPr>
        <w:t>Informacja i dane o charakterze i cechach istniejących i przewidywanych zagrożeń dla środowiska oraz higieny i zdrowia użytkowników projektowanych obiektów budowloanych i ich otoczenia w zakresie zgodnym z przepisami odrębnymi.</w:t>
      </w:r>
      <w:bookmarkEnd w:id="15"/>
    </w:p>
    <w:p w14:paraId="26F8C815">
      <w:pPr>
        <w:spacing w:after="120"/>
        <w:rPr>
          <w:rFonts w:ascii="Arial" w:hAnsi="Arial" w:eastAsia="Arial" w:cs="Arial"/>
        </w:rPr>
      </w:pPr>
    </w:p>
    <w:p w14:paraId="7DFA174C">
      <w:pPr>
        <w:spacing w:after="1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Przedmiotowa inwestycja nie zalicza się do przedsięwzięć mogących pogorszyć stan środowiska. Teren objęty wnioskiem nie jest położony w sąsiedztwie obszarów prawnie chronionych, ustanowionych w trybie przepisów ustawy z dnia 16 kwietnia 2004 r. o ochronie przyrody z późniejszymi zmianami. Planowana inwestycja nie ma potencjalnego oddziaływania na obszar NATURA 2000.</w:t>
      </w:r>
    </w:p>
    <w:p w14:paraId="41219B69">
      <w:pPr>
        <w:spacing w:after="120"/>
        <w:rPr>
          <w:rFonts w:ascii="Arial" w:hAnsi="Arial" w:eastAsia="Arial" w:cs="Arial"/>
        </w:rPr>
      </w:pPr>
    </w:p>
    <w:p w14:paraId="4C7FE6AB">
      <w:pPr>
        <w:pStyle w:val="3"/>
        <w:rPr>
          <w:rFonts w:hint="default"/>
          <w:color w:val="auto"/>
          <w:lang w:val="pl-PL"/>
        </w:rPr>
      </w:pPr>
      <w:bookmarkStart w:id="16" w:name="_Toc7151"/>
      <w:r>
        <w:rPr>
          <w:color w:val="auto"/>
        </w:rPr>
        <w:t>2.</w:t>
      </w:r>
      <w:r>
        <w:rPr>
          <w:rFonts w:hint="default"/>
          <w:color w:val="auto"/>
          <w:lang w:val="pl-PL"/>
        </w:rPr>
        <w:t>7  Ochrona uzasadnionych interesów osób trzecich oraz obszar oddziaływania obiektu</w:t>
      </w:r>
      <w:bookmarkEnd w:id="16"/>
    </w:p>
    <w:p w14:paraId="6D96751B">
      <w:pPr>
        <w:spacing w:after="120"/>
      </w:pPr>
      <w:r>
        <w:rPr>
          <w:rFonts w:ascii="Arial" w:hAnsi="Arial" w:eastAsia="Arial" w:cs="Arial"/>
        </w:rPr>
        <w:t>Obszar oddziaływania obiektu został wyznaczony zgodnie z ustawą z dnia 7 lipca 1994 r. Prawo budowlane (Dz. U. z 2010 r. Nr 243, poz. 1623, z późn. zmianami).</w:t>
      </w:r>
    </w:p>
    <w:p w14:paraId="18DBE4CB">
      <w:pPr>
        <w:spacing w:after="120"/>
      </w:pPr>
      <w:r>
        <w:rPr>
          <w:rFonts w:ascii="Arial" w:hAnsi="Arial" w:eastAsia="Arial" w:cs="Arial"/>
        </w:rPr>
        <w:t>Inwestycja polegająca na budowie ogrodu zimowego całorocznego przy ul. Limanowskiego 2A w Ustce została zaprojektowana zgodnie z przepisami prawa budowlanego i MPZP. W wyniku przeprowadzonej analizy stwierdzono, iż wyznaczony obszar oddziaływania obiektu ogranicza się do działki własnej inwestora nr 19 z obrębu Ustka oraz działek wskazanych w tabeli poniżej.</w:t>
      </w:r>
    </w:p>
    <w:tbl>
      <w:tblPr>
        <w:tblStyle w:val="9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0"/>
        <w:gridCol w:w="4500"/>
        <w:gridCol w:w="3060"/>
      </w:tblGrid>
      <w:tr w14:paraId="321D3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1800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673111"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Nr działki</w:t>
            </w:r>
          </w:p>
        </w:tc>
        <w:tc>
          <w:tcPr>
            <w:tcW w:w="4500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52EE5C"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Podstawa formalno-prawna włączenia do obszaru oddziaływania</w:t>
            </w:r>
          </w:p>
        </w:tc>
        <w:tc>
          <w:tcPr>
            <w:tcW w:w="3060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8F7F25"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Uwagi</w:t>
            </w:r>
          </w:p>
        </w:tc>
      </w:tr>
      <w:tr w14:paraId="4A8C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D656BC">
            <w:r>
              <w:rPr>
                <w:rFonts w:ascii="Arial" w:hAnsi="Arial" w:eastAsia="Arial" w:cs="Arial"/>
                <w:sz w:val="20"/>
                <w:szCs w:val="20"/>
              </w:rPr>
              <w:t>18/1 z obrębu Ustka</w:t>
            </w:r>
          </w:p>
        </w:tc>
        <w:tc>
          <w:tcPr>
            <w:tcW w:w="45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5C876C">
            <w:r>
              <w:rPr>
                <w:rFonts w:ascii="Arial" w:hAnsi="Arial" w:eastAsia="Arial" w:cs="Arial"/>
                <w:sz w:val="20"/>
                <w:szCs w:val="20"/>
              </w:rPr>
              <w:t>Ustawa z dnia 7 lipca 1994 r. Prawo budowlane (Dz. U. z 2013 r. poz. 1409, z późn. zmianami)</w:t>
            </w:r>
          </w:p>
        </w:tc>
        <w:tc>
          <w:tcPr>
            <w:tcW w:w="306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EDE845">
            <w:r>
              <w:rPr>
                <w:rFonts w:ascii="Arial" w:hAnsi="Arial" w:eastAsia="Arial" w:cs="Arial"/>
                <w:sz w:val="20"/>
                <w:szCs w:val="20"/>
              </w:rPr>
              <w:t>Działka wzięta pod uwagę ze względu na zbliżenie do granicy działki i istniejącego budynku zlokalizowanego na niej ca 1 m od działki nr 19</w:t>
            </w:r>
          </w:p>
        </w:tc>
      </w:tr>
      <w:tr w14:paraId="7C8E5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2674C5">
            <w:r>
              <w:rPr>
                <w:rFonts w:ascii="Arial" w:hAnsi="Arial" w:eastAsia="Arial" w:cs="Arial"/>
                <w:sz w:val="20"/>
                <w:szCs w:val="20"/>
              </w:rPr>
              <w:t>14/4 z obrębu Ustka</w:t>
            </w:r>
          </w:p>
        </w:tc>
        <w:tc>
          <w:tcPr>
            <w:tcW w:w="4500" w:type="dxa"/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244FDE">
            <w:r>
              <w:rPr>
                <w:rFonts w:ascii="Arial" w:hAnsi="Arial" w:eastAsia="Arial" w:cs="Arial"/>
                <w:sz w:val="20"/>
                <w:szCs w:val="20"/>
              </w:rPr>
              <w:t>Ustawa z dnia 7 lipca 1994 r. Prawo budowlane (Dz. U. z 2013 r. poz. 1409, z późn. zmianami)</w:t>
            </w:r>
          </w:p>
        </w:tc>
        <w:tc>
          <w:tcPr>
            <w:tcW w:w="3060" w:type="dxa"/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52388F">
            <w:r>
              <w:rPr>
                <w:rFonts w:ascii="Arial" w:hAnsi="Arial" w:eastAsia="Arial" w:cs="Arial"/>
                <w:sz w:val="20"/>
                <w:szCs w:val="20"/>
              </w:rPr>
              <w:t>Działka wzięta pod uwagę ze względu na usytuowanie projektowanego budynku w ostrej granicy</w:t>
            </w:r>
          </w:p>
        </w:tc>
      </w:tr>
      <w:tr w14:paraId="7D945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A812C5">
            <w:r>
              <w:rPr>
                <w:rFonts w:ascii="Arial" w:hAnsi="Arial" w:eastAsia="Arial" w:cs="Arial"/>
                <w:sz w:val="20"/>
                <w:szCs w:val="20"/>
              </w:rPr>
              <w:t>19 z obrębu Ustka</w:t>
            </w:r>
          </w:p>
        </w:tc>
        <w:tc>
          <w:tcPr>
            <w:tcW w:w="45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65417D">
            <w:r>
              <w:rPr>
                <w:rFonts w:ascii="Arial" w:hAnsi="Arial" w:eastAsia="Arial" w:cs="Arial"/>
                <w:sz w:val="20"/>
                <w:szCs w:val="20"/>
              </w:rPr>
              <w:t>Ustawa z dnia 7 lipca 1994 r. Prawo budowlane (Dz. U. z 2013 r. poz. 1409, z późn. zmianami)</w:t>
            </w:r>
          </w:p>
        </w:tc>
        <w:tc>
          <w:tcPr>
            <w:tcW w:w="306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06A4BF">
            <w:r>
              <w:rPr>
                <w:rFonts w:ascii="Arial" w:hAnsi="Arial" w:eastAsia="Arial" w:cs="Arial"/>
                <w:sz w:val="20"/>
                <w:szCs w:val="20"/>
              </w:rPr>
              <w:t>Działka wzięta pod uwagę ze względu na usytuowanie projektowanego budynku</w:t>
            </w:r>
          </w:p>
        </w:tc>
      </w:tr>
    </w:tbl>
    <w:p w14:paraId="417392AC">
      <w:pPr>
        <w:spacing w:after="100"/>
      </w:pPr>
    </w:p>
    <w:p w14:paraId="4A13742D">
      <w:pPr>
        <w:spacing w:after="120"/>
      </w:pPr>
      <w:r>
        <w:rPr>
          <w:rFonts w:ascii="Arial" w:hAnsi="Arial" w:eastAsia="Arial" w:cs="Arial"/>
        </w:rPr>
        <w:t>Planowana inwestycja nie wprowadza ograniczeń w zagospodarowaniu oraz korzystaniu z działek sąsiednich. Inwestycja spełnia zapisy rozporządzenia Ministra Infrastruktury z dnia 12 kwietnia 2002 r. w sprawie warunków technicznych, jakim powinny odpowiadać budynki i ich usytuowanie, przepisów szczególnych, w tym z zakresu ochrony środowiska i przyrody.</w:t>
      </w:r>
    </w:p>
    <w:p w14:paraId="734928E2">
      <w:pPr>
        <w:spacing w:after="120"/>
      </w:pPr>
      <w:r>
        <w:rPr>
          <w:rFonts w:ascii="Arial" w:hAnsi="Arial" w:eastAsia="Arial" w:cs="Arial"/>
        </w:rPr>
        <w:t>Projektowany obiekt nie powoduje uciążliwości powodowanych zakłóceniami elektrycznymi i promieniowaniem. Pojemniki do gromadzenia odpadów komunalnych i innych odpadów znajdować się będą w śmietniku</w:t>
      </w:r>
      <w:r>
        <w:rPr>
          <w:rFonts w:ascii="Arial" w:hAnsi="Arial" w:eastAsia="Arial" w:cs="Arial"/>
          <w:color w:val="8064A2" w:themeColor="accent4"/>
          <w14:textFill>
            <w14:solidFill>
              <w14:schemeClr w14:val="accent4"/>
            </w14:solidFill>
          </w14:textFill>
        </w:rPr>
        <w:t xml:space="preserve"> zlokalizowanym w istniejącym budynku.</w:t>
      </w:r>
    </w:p>
    <w:p w14:paraId="3B3B7087">
      <w:pPr>
        <w:spacing w:after="120"/>
      </w:pPr>
      <w:r>
        <w:rPr>
          <w:rFonts w:ascii="Arial" w:hAnsi="Arial" w:eastAsia="Arial" w:cs="Arial"/>
        </w:rPr>
        <w:t>Uwzględnia się w projekcie budowlanym taki sposób zagospodarowania masami ziemnymi usuwanymi lub przemieszczanymi w trakcie realizacji inwestycji, który nie wkracza na teren działek sąsiednich.</w:t>
      </w:r>
    </w:p>
    <w:p w14:paraId="5E508DB6">
      <w:pPr>
        <w:spacing w:after="120"/>
      </w:pPr>
      <w:r>
        <w:rPr>
          <w:rFonts w:ascii="Arial" w:hAnsi="Arial" w:eastAsia="Arial" w:cs="Arial"/>
        </w:rPr>
        <w:t>Planowana inwestycja nie narusza interesów osób trzecich. Nie pozbawia dostępu do drogi publicznej, możliwości korzystania z wody, kanalizacji, energii elektrycznej i cieplnej oraz środków łączności, ani dostępu światła dziennego do pomieszczeń przeznaczonych na pobyt ludzi.</w:t>
      </w:r>
    </w:p>
    <w:p w14:paraId="6ACBEDBD">
      <w:pPr>
        <w:spacing w:after="120"/>
      </w:pPr>
      <w:r>
        <w:rPr>
          <w:rFonts w:ascii="Arial" w:hAnsi="Arial" w:eastAsia="Arial" w:cs="Arial"/>
        </w:rPr>
        <w:t>Projekt zapewnia wymaganą w tym zakresie ochronę przed nadmierną emisją substancji pyłowych do powietrza, wody i gleby. Niniejszy projekt budowlany, jak i przewidziany tym projektem proces realizacji inwestycji (budowa), został opracowany w taki sposób, aby nie wprowadzać ograniczeń w zagospodarowaniu działek sąsiednich oraz nie naruszać interesów osób trzecich.</w:t>
      </w:r>
    </w:p>
    <w:p w14:paraId="65CD7CE3">
      <w:pPr>
        <w:spacing w:after="120"/>
      </w:pPr>
      <w:r>
        <w:rPr>
          <w:rFonts w:ascii="Arial" w:hAnsi="Arial" w:eastAsia="Arial" w:cs="Arial"/>
        </w:rPr>
        <w:t>Otoczenie obiektu budowlanego stanowi obszar obejmujący sąsiednią działkę budowlaną, poddaną analizie w zakresie możliwości oddziaływania obiektu. Inwestycja nie jest ograniczeniem dla terenu sąsiedniego w zakresie zagospodarowania, w tym zabudowy tego terenu.</w:t>
      </w:r>
    </w:p>
    <w:p w14:paraId="485FEE7A">
      <w:pPr>
        <w:pStyle w:val="4"/>
        <w:rPr>
          <w:color w:val="auto"/>
        </w:rPr>
      </w:pPr>
      <w:bookmarkStart w:id="17" w:name="_Toc11871"/>
      <w:r>
        <w:rPr>
          <w:color w:val="auto"/>
        </w:rPr>
        <w:t>Analiza obszaru oddziaływania obiektu – w zakresie funkcji</w:t>
      </w:r>
      <w:bookmarkEnd w:id="17"/>
    </w:p>
    <w:p w14:paraId="0ED9F54B">
      <w:pPr>
        <w:spacing w:after="120"/>
        <w:rPr>
          <w:color w:val="604A7B" w:themeColor="accent4" w:themeShade="BF"/>
        </w:rPr>
      </w:pPr>
      <w:r>
        <w:rPr>
          <w:rFonts w:ascii="Arial" w:hAnsi="Arial" w:eastAsia="Arial" w:cs="Arial"/>
          <w:color w:val="604A7B" w:themeColor="accent4" w:themeShade="BF"/>
        </w:rPr>
        <w:t>Wymagana odległość pomiędzy obiektami i częściami obiektów powinna wynosić 8 m. W analizowanym przypadku jest mniejsza i wynosi 4,70 m. Na sąsiedniej działce nr ew. 18/1 usytuowany jest istniejący budynek w odległości od granicy działki mniejszej niż 4 m. Jednakże ściana zwrócona w stronę działki nr 19 nie posiada okien ani drzwi.</w:t>
      </w:r>
    </w:p>
    <w:p w14:paraId="56784B0C">
      <w:pPr>
        <w:spacing w:after="120"/>
      </w:pPr>
      <w:r>
        <w:rPr>
          <w:rFonts w:ascii="Arial" w:hAnsi="Arial" w:eastAsia="Arial" w:cs="Arial"/>
        </w:rPr>
        <w:t>Działka o nr ew. 14/4 — użytek leśny, promenada. Zgodnie z § 10 rozdz. 7 MPZP ustalono, że powierzchnia żadnego z terenów o przeznaczeniu podstawowym nie może być mniejsza niż 10%. Ponadto w „Zasadach Ochrony Dziedzictwa Kulturowego i Zabytków oraz Dóbr Kultury Współczesnej” MPZT zawarte są wytyczne konserwatorskie dopuszczające lokalizację ogrodu zimowego całorocznego w dostosowaniu do linii zabudowy wyznaczonych rysunkiem planu.</w:t>
      </w:r>
    </w:p>
    <w:p w14:paraId="5D6ACD2B">
      <w:pPr>
        <w:spacing w:after="120"/>
      </w:pPr>
      <w:r>
        <w:rPr>
          <w:rFonts w:ascii="Arial" w:hAnsi="Arial" w:eastAsia="Arial" w:cs="Arial"/>
        </w:rPr>
        <w:t>Działka o nr ew. 20/2 nie jest zagospodarowana.</w:t>
      </w:r>
    </w:p>
    <w:p w14:paraId="6D8CEE13">
      <w:pPr>
        <w:pStyle w:val="4"/>
        <w:rPr>
          <w:color w:val="auto"/>
        </w:rPr>
      </w:pPr>
      <w:bookmarkStart w:id="18" w:name="_Toc12963"/>
      <w:r>
        <w:rPr>
          <w:color w:val="auto"/>
        </w:rPr>
        <w:t>Analiza w zakresie bryły (formy)</w:t>
      </w:r>
      <w:bookmarkEnd w:id="18"/>
    </w:p>
    <w:p w14:paraId="5F8D055D">
      <w:pPr>
        <w:spacing w:after="120"/>
        <w:rPr>
          <w:color w:val="604A7B" w:themeColor="accent4" w:themeShade="BF"/>
        </w:rPr>
      </w:pPr>
      <w:r>
        <w:rPr>
          <w:rFonts w:ascii="Arial" w:hAnsi="Arial" w:eastAsia="Arial" w:cs="Arial"/>
          <w:color w:val="604A7B" w:themeColor="accent4" w:themeShade="BF"/>
        </w:rPr>
        <w:t>A. Przesłanianie (§ 13.1 rozporządzenia w sprawie warunków technicznych) – po przeprowadzonej analizie budynek na sąsiedniej działce nie jest przesłaniany.</w:t>
      </w:r>
    </w:p>
    <w:p w14:paraId="384F9B88">
      <w:pPr>
        <w:spacing w:after="120"/>
        <w:rPr>
          <w:color w:val="604A7B" w:themeColor="accent4" w:themeShade="BF"/>
        </w:rPr>
      </w:pPr>
      <w:r>
        <w:rPr>
          <w:rFonts w:ascii="Arial" w:hAnsi="Arial" w:eastAsia="Arial" w:cs="Arial"/>
          <w:color w:val="604A7B" w:themeColor="accent4" w:themeShade="BF"/>
        </w:rPr>
        <w:t>B. Zacienianie (§ 60 oraz § 40 rozporządzenia w sprawie warunków technicznych) – po przeprowadzonej analizie budynek na sąsiedniej działce nie jest zacieniany.</w:t>
      </w:r>
    </w:p>
    <w:p w14:paraId="13FC2A4F">
      <w:pPr>
        <w:pStyle w:val="4"/>
        <w:rPr>
          <w:color w:val="604A7B" w:themeColor="accent4" w:themeShade="BF"/>
        </w:rPr>
      </w:pPr>
      <w:bookmarkStart w:id="19" w:name="_Toc18508"/>
      <w:r>
        <w:rPr>
          <w:color w:val="604A7B" w:themeColor="accent4" w:themeShade="BF"/>
        </w:rPr>
        <w:t>Dział II. Zabudowa i zagospodarowanie działki</w:t>
      </w:r>
      <w:bookmarkEnd w:id="19"/>
    </w:p>
    <w:p w14:paraId="5420F96A">
      <w:pPr>
        <w:spacing w:after="120"/>
      </w:pPr>
      <w:r>
        <w:rPr>
          <w:rFonts w:ascii="Arial" w:hAnsi="Arial" w:eastAsia="Arial" w:cs="Arial"/>
          <w:i w:val="0"/>
          <w:iCs w:val="0"/>
        </w:rPr>
        <w:t>Rozdział 1. Usytuowanie budynku, § 13.1 — naturalne oświetlenie, przesłanianie: patrz oddziaływanie bryły.</w:t>
      </w:r>
    </w:p>
    <w:p w14:paraId="3F2512CF">
      <w:pPr>
        <w:spacing w:after="120"/>
      </w:pPr>
      <w:r>
        <w:rPr>
          <w:rFonts w:ascii="Arial" w:hAnsi="Arial" w:eastAsia="Arial" w:cs="Arial"/>
        </w:rPr>
        <w:t>Rozdział 2. Miejsca postojowe dla samochodów osobowych — nie powoduje ograniczeń w zabudowie na działce sąsiedniej, gdyż znajdują się w przepisowej odległości.</w:t>
      </w:r>
    </w:p>
    <w:p w14:paraId="4A48D96E">
      <w:pPr>
        <w:spacing w:after="120"/>
      </w:pPr>
      <w:r>
        <w:rPr>
          <w:rFonts w:ascii="Arial" w:hAnsi="Arial" w:eastAsia="Arial" w:cs="Arial"/>
        </w:rPr>
        <w:t>Rozdział 3. Miejsca gromadzenia odpadów stałych — istniejący śmietnik zlokalizowany jest przy istniejącym budynku, w odległości 9 m od granicy działki. Miejsce śmietnika nie ulegnie zmianie.</w:t>
      </w:r>
    </w:p>
    <w:p w14:paraId="0FD09CA7">
      <w:pPr>
        <w:spacing w:after="120"/>
      </w:pPr>
      <w:r>
        <w:rPr>
          <w:rFonts w:ascii="Arial" w:hAnsi="Arial" w:eastAsia="Arial" w:cs="Arial"/>
        </w:rPr>
        <w:t>Rozdział 4. Studnie — na terenie nie występują studnie.</w:t>
      </w:r>
    </w:p>
    <w:p w14:paraId="6EFEA3DA">
      <w:pPr>
        <w:spacing w:after="120"/>
      </w:pPr>
      <w:r>
        <w:rPr>
          <w:rFonts w:ascii="Arial" w:hAnsi="Arial" w:eastAsia="Arial" w:cs="Arial"/>
        </w:rPr>
        <w:t>Rozdział 5. Zbiorniki bezodpływowe na nieczystości ciekłe, § 36.1 — na terenie nie występują zbiorniki bezodpływowe na nieczystości.</w:t>
      </w:r>
    </w:p>
    <w:p w14:paraId="597D0B29">
      <w:pPr>
        <w:spacing w:after="120"/>
      </w:pPr>
      <w:r>
        <w:rPr>
          <w:rFonts w:ascii="Arial" w:hAnsi="Arial" w:eastAsia="Arial" w:cs="Arial"/>
        </w:rPr>
        <w:t>Rozdział 6. Zbiorniki bezodpływowe na nieczystości ciekłe (osadniki), § 38 — na terenie nie występują zbiorniki bezodpływowe na nieczystości ciekłe.</w:t>
      </w:r>
    </w:p>
    <w:p w14:paraId="54468F57">
      <w:pPr>
        <w:spacing w:after="120"/>
      </w:pPr>
      <w:r>
        <w:rPr>
          <w:rFonts w:ascii="Arial" w:hAnsi="Arial" w:eastAsia="Arial" w:cs="Arial"/>
        </w:rPr>
        <w:t>Rozdział 7. Zieleń i urządzenia rekreacyjne, § 40 — na terenie nie są przewidziane urządzenia rekreacyjne.</w:t>
      </w:r>
    </w:p>
    <w:p w14:paraId="0ED67B5F">
      <w:pPr>
        <w:pStyle w:val="4"/>
        <w:rPr>
          <w:color w:val="604A7B" w:themeColor="accent4" w:themeShade="BF"/>
        </w:rPr>
      </w:pPr>
      <w:bookmarkStart w:id="20" w:name="_Toc24672"/>
      <w:r>
        <w:rPr>
          <w:color w:val="604A7B" w:themeColor="accent4" w:themeShade="BF"/>
        </w:rPr>
        <w:t>Dział III. Budynki i pomieszczenia</w:t>
      </w:r>
      <w:bookmarkEnd w:id="20"/>
    </w:p>
    <w:p w14:paraId="2561199D">
      <w:pPr>
        <w:spacing w:after="120"/>
      </w:pPr>
      <w:r>
        <w:rPr>
          <w:rFonts w:ascii="Arial" w:hAnsi="Arial" w:eastAsia="Arial" w:cs="Arial"/>
          <w:color w:val="604A7B" w:themeColor="accent4" w:themeShade="BF"/>
        </w:rPr>
        <w:t>Rozdział 2. Oświetlenie i nasłonecznienie, § 60 — nowy obiekt nie wpłynie na warunki oświetlenia istniejących budynków</w:t>
      </w:r>
      <w:r>
        <w:rPr>
          <w:rFonts w:ascii="Arial" w:hAnsi="Arial" w:eastAsia="Arial" w:cs="Arial"/>
        </w:rPr>
        <w:t>.</w:t>
      </w:r>
    </w:p>
    <w:p w14:paraId="6980BC40">
      <w:pPr>
        <w:pStyle w:val="4"/>
      </w:pPr>
      <w:bookmarkStart w:id="21" w:name="_Toc2981"/>
      <w:r>
        <w:t>Dział VI. Bezpieczeństwo pożarowe</w:t>
      </w:r>
      <w:bookmarkEnd w:id="21"/>
    </w:p>
    <w:p w14:paraId="5A15853C">
      <w:pPr>
        <w:spacing w:after="120"/>
      </w:pPr>
      <w:r>
        <w:rPr>
          <w:rFonts w:ascii="Arial" w:hAnsi="Arial" w:eastAsia="Arial" w:cs="Arial"/>
        </w:rPr>
        <w:t>Rozdział 7. Usytuowanie budynków z uwagi na bezpieczeństwo pożarowe, § 271 — na sąsiedniej działce zlokalizowany jest budynek użyteczności publicznej (rotunda) o kategorii zagrożenia ludzi ZL III.</w:t>
      </w:r>
    </w:p>
    <w:p w14:paraId="06E66C66">
      <w:pPr>
        <w:pStyle w:val="3"/>
        <w:bidi w:val="0"/>
      </w:pPr>
      <w:bookmarkStart w:id="22" w:name="_Toc29512"/>
      <w:r>
        <w:t>8. CHARAKTERYSTYKA WARUNKÓW GRUNTOWYCH</w:t>
      </w:r>
      <w:bookmarkEnd w:id="22"/>
    </w:p>
    <w:p w14:paraId="7BF4B4E8">
      <w:pPr>
        <w:spacing w:after="120"/>
      </w:pPr>
      <w:r>
        <w:rPr>
          <w:rFonts w:ascii="Arial" w:hAnsi="Arial" w:eastAsia="Arial" w:cs="Arial"/>
        </w:rPr>
        <w:t>Na przedmiotowej działce występują proste warunki gruntowe, a obiekt należy zakwalifikować do pierwszej kategorii geotechnicznej.</w:t>
      </w:r>
    </w:p>
    <w:p w14:paraId="4E4760B5">
      <w:pPr>
        <w:pStyle w:val="3"/>
        <w:bidi w:val="0"/>
      </w:pPr>
      <w:bookmarkStart w:id="23" w:name="_Toc29761"/>
      <w:r>
        <w:t>9. INFORMACJA O ZGODNOŚCI INWESTYCJI Z MPZP</w:t>
      </w:r>
      <w:bookmarkEnd w:id="23"/>
    </w:p>
    <w:p w14:paraId="189C3D8E">
      <w:pPr>
        <w:spacing w:after="120"/>
      </w:pPr>
      <w:r>
        <w:rPr>
          <w:rFonts w:ascii="Arial" w:hAnsi="Arial" w:eastAsia="Arial" w:cs="Arial"/>
        </w:rPr>
        <w:t>Przedmiotowa inwestycja jest zgodna z Miejscowym Planem Zagospodarowania Przestrzennego obszaru „Promenada Nadmorska Bis” i nie pozostaje w konflikcie z osobami trzecimi. Według zapisu Miejscowego Planu Zagospodarowania Przestrzennego przedmiotowa inwestycja znajduje się na terenach pensjonatowo-hotelowych — 02, 4U — „terytoria usług związanych z uzdrowiskiem”.</w:t>
      </w:r>
    </w:p>
    <w:p w14:paraId="2CA11EA3">
      <w:pPr>
        <w:pStyle w:val="3"/>
        <w:bidi w:val="0"/>
      </w:pPr>
      <w:bookmarkStart w:id="24" w:name="_Toc11551"/>
      <w:r>
        <w:t>10. PROJEKT ZAGOSPODAROWANIA TERENU – CZĘŚĆ RYSUNKOWA</w:t>
      </w:r>
      <w:bookmarkEnd w:id="24"/>
    </w:p>
    <w:p w14:paraId="5E2D68DD">
      <w:pPr>
        <w:spacing w:after="120"/>
      </w:pPr>
      <w:r>
        <w:rPr>
          <w:rFonts w:ascii="Arial" w:hAnsi="Arial" w:eastAsia="Arial" w:cs="Arial"/>
        </w:rPr>
        <w:t>A.0 01  Projekt Zagospodarowania Terenu, skala 1:500</w:t>
      </w:r>
    </w:p>
    <w:p w14:paraId="4456B1CF">
      <w:r>
        <w:br w:type="page"/>
      </w:r>
    </w:p>
    <w:p w14:paraId="1F76CB00"/>
    <w:sectPr>
      <w:pgSz w:w="11906" w:h="16838"/>
      <w:pgMar w:top="1417" w:right="1417" w:bottom="1417" w:left="141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EE"/>
    <w:family w:val="auto"/>
    <w:pitch w:val="default"/>
    <w:sig w:usb0="80000287" w:usb1="2ACF3C50" w:usb2="00000016" w:usb3="00000000" w:csb0="0004001F" w:csb1="00000000"/>
  </w:font>
  <w:font w:name="Mangal">
    <w:altName w:val="Arial Unicode MS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beration Serif">
    <w:panose1 w:val="02020603050405020304"/>
    <w:charset w:val="EE"/>
    <w:family w:val="roman"/>
    <w:pitch w:val="default"/>
    <w:sig w:usb0="E0000AFF" w:usb1="500078FF" w:usb2="0000002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6C6A0">
    <w:pPr>
      <w:jc w:val="center"/>
    </w:pPr>
    <w:r>
      <w:rPr>
        <w:rFonts w:ascii="Arial" w:hAnsi="Arial" w:eastAsia="Arial" w:cs="Arial"/>
        <w:color w:val="808080"/>
        <w:sz w:val="18"/>
        <w:szCs w:val="18"/>
      </w:rPr>
      <w:t xml:space="preserve">PROJEKT PZT - OPIS TECHNICZNY  |  Strona </w:t>
    </w:r>
    <w:r>
      <w:rPr>
        <w:rFonts w:ascii="Arial" w:hAnsi="Arial" w:eastAsia="Arial" w:cs="Arial"/>
        <w:color w:val="808080"/>
        <w:sz w:val="18"/>
        <w:szCs w:val="18"/>
      </w:rPr>
      <w:fldChar w:fldCharType="begin"/>
    </w:r>
    <w:r>
      <w:rPr>
        <w:rFonts w:ascii="Arial" w:hAnsi="Arial" w:eastAsia="Arial" w:cs="Arial"/>
        <w:color w:val="808080"/>
        <w:sz w:val="18"/>
        <w:szCs w:val="18"/>
      </w:rPr>
      <w:instrText xml:space="preserve">PAGE</w:instrText>
    </w:r>
    <w:r>
      <w:rPr>
        <w:rFonts w:ascii="Arial" w:hAnsi="Arial" w:eastAsia="Arial" w:cs="Arial"/>
        <w:color w:val="808080"/>
        <w:sz w:val="18"/>
        <w:szCs w:val="18"/>
      </w:rPr>
      <w:fldChar w:fldCharType="separate"/>
    </w:r>
    <w:r>
      <w:rPr>
        <w:rFonts w:ascii="Arial" w:hAnsi="Arial" w:eastAsia="Arial" w:cs="Arial"/>
        <w:color w:val="808080"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C4406">
    <w:pPr>
      <w:pBdr>
        <w:bottom w:val="single" w:color="CCCCCC" w:sz="4" w:space="4"/>
      </w:pBdr>
      <w:tabs>
        <w:tab w:val="right" w:pos="9026"/>
      </w:tabs>
    </w:pPr>
    <w:r>
      <w:rPr>
        <w:rFonts w:hint="default" w:cs="Arial"/>
        <w:color w:val="808080"/>
        <w:sz w:val="18"/>
        <w:szCs w:val="18"/>
        <w:lang w:val="pl-PL"/>
      </w:rPr>
      <w:t>COLOSSEUM Pracownia Projektowa</w:t>
    </w:r>
    <w:r>
      <w:rPr>
        <w:rFonts w:ascii="Arial" w:hAnsi="Arial" w:eastAsia="Arial" w:cs="Arial"/>
        <w:color w:val="808080"/>
        <w:sz w:val="18"/>
        <w:szCs w:val="18"/>
      </w:rPr>
      <w:tab/>
    </w:r>
    <w:r>
      <w:rPr>
        <w:rFonts w:ascii="Arial" w:hAnsi="Arial" w:eastAsia="Arial" w:cs="Arial"/>
        <w:color w:val="808080"/>
        <w:sz w:val="18"/>
        <w:szCs w:val="18"/>
      </w:rPr>
      <w:t>Pawilon - Całoroczny Ogród Zimowy, Ustka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17174DED"/>
    <w:rsid w:val="29197C17"/>
    <w:rsid w:val="2971172A"/>
    <w:rsid w:val="303E12E8"/>
    <w:rsid w:val="60595A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Arial" w:cs="Arial"/>
      <w:sz w:val="22"/>
      <w:szCs w:val="22"/>
    </w:rPr>
  </w:style>
  <w:style w:type="paragraph" w:styleId="2">
    <w:name w:val="heading 1"/>
    <w:next w:val="1"/>
    <w:qFormat/>
    <w:uiPriority w:val="0"/>
    <w:pPr>
      <w:spacing w:before="320" w:after="180"/>
      <w:outlineLvl w:val="0"/>
    </w:pPr>
    <w:rPr>
      <w:rFonts w:ascii="Arial" w:hAnsi="Arial" w:eastAsia="Arial" w:cs="Arial"/>
      <w:b/>
      <w:bCs/>
      <w:color w:val="1F4E79"/>
      <w:sz w:val="28"/>
      <w:szCs w:val="28"/>
    </w:rPr>
  </w:style>
  <w:style w:type="paragraph" w:styleId="3">
    <w:name w:val="heading 2"/>
    <w:basedOn w:val="1"/>
    <w:next w:val="1"/>
    <w:qFormat/>
    <w:uiPriority w:val="0"/>
    <w:pPr>
      <w:spacing w:before="240" w:after="140"/>
      <w:outlineLvl w:val="1"/>
    </w:pPr>
    <w:rPr>
      <w:b/>
      <w:bCs/>
      <w:color w:val="auto"/>
      <w:sz w:val="24"/>
      <w:szCs w:val="24"/>
    </w:rPr>
  </w:style>
  <w:style w:type="paragraph" w:styleId="4">
    <w:name w:val="heading 3"/>
    <w:next w:val="1"/>
    <w:qFormat/>
    <w:uiPriority w:val="0"/>
    <w:pPr>
      <w:spacing w:before="180" w:after="100"/>
      <w:ind w:firstLine="500" w:firstLineChars="0"/>
      <w:outlineLvl w:val="2"/>
    </w:pPr>
    <w:rPr>
      <w:rFonts w:ascii="Arial" w:hAnsi="Arial" w:eastAsia="Arial" w:cs="Arial"/>
      <w:b/>
      <w:bCs/>
      <w:i/>
      <w:iCs/>
      <w:color w:val="auto"/>
      <w:sz w:val="22"/>
      <w:szCs w:val="22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2"/>
      <w:szCs w:val="22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2"/>
      <w:szCs w:val="22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qFormat/>
    <w:uiPriority w:val="6"/>
    <w:pPr>
      <w:spacing w:line="288" w:lineRule="auto"/>
      <w:jc w:val="both"/>
    </w:pPr>
    <w:rPr>
      <w:sz w:val="26"/>
    </w:rPr>
  </w:style>
  <w:style w:type="character" w:styleId="11">
    <w:name w:val="endnote reference"/>
    <w:semiHidden/>
    <w:unhideWhenUsed/>
    <w:qFormat/>
    <w:uiPriority w:val="99"/>
    <w:rPr>
      <w:vertAlign w:val="superscript"/>
    </w:rPr>
  </w:style>
  <w:style w:type="paragraph" w:styleId="12">
    <w:name w:val="endnote text"/>
    <w:link w:val="24"/>
    <w:semiHidden/>
    <w:unhideWhenUsed/>
    <w:qFormat/>
    <w:uiPriority w:val="99"/>
    <w:pPr>
      <w:spacing w:after="0" w:line="240" w:lineRule="auto"/>
    </w:pPr>
    <w:rPr>
      <w:rFonts w:ascii="Arial" w:hAnsi="Arial" w:eastAsia="Arial" w:cs="Arial"/>
      <w:sz w:val="20"/>
      <w:szCs w:val="20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footnote text"/>
    <w:link w:val="23"/>
    <w:semiHidden/>
    <w:unhideWhenUsed/>
    <w:qFormat/>
    <w:uiPriority w:val="99"/>
    <w:pPr>
      <w:spacing w:after="0" w:line="240" w:lineRule="auto"/>
    </w:pPr>
    <w:rPr>
      <w:rFonts w:ascii="Arial" w:hAnsi="Arial" w:eastAsia="Arial" w:cs="Arial"/>
      <w:sz w:val="20"/>
      <w:szCs w:val="20"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paragraph" w:styleId="16">
    <w:name w:val="Normal (Web)"/>
    <w:qFormat/>
    <w:uiPriority w:val="0"/>
    <w:pPr>
      <w:spacing w:before="100" w:beforeAutospacing="1" w:after="0" w:afterAutospacing="0" w:line="276" w:lineRule="auto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17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Title"/>
    <w:qFormat/>
    <w:uiPriority w:val="0"/>
    <w:rPr>
      <w:rFonts w:ascii="Arial" w:hAnsi="Arial" w:eastAsia="Arial" w:cs="Arial"/>
      <w:sz w:val="56"/>
      <w:szCs w:val="56"/>
    </w:rPr>
  </w:style>
  <w:style w:type="paragraph" w:styleId="19">
    <w:name w:val="toc 1"/>
    <w:basedOn w:val="1"/>
    <w:next w:val="1"/>
    <w:qFormat/>
    <w:uiPriority w:val="0"/>
  </w:style>
  <w:style w:type="paragraph" w:styleId="20">
    <w:name w:val="toc 2"/>
    <w:basedOn w:val="1"/>
    <w:next w:val="1"/>
    <w:qFormat/>
    <w:uiPriority w:val="0"/>
    <w:pPr>
      <w:ind w:left="420" w:leftChars="200"/>
    </w:pPr>
  </w:style>
  <w:style w:type="paragraph" w:styleId="21">
    <w:name w:val="toc 3"/>
    <w:basedOn w:val="1"/>
    <w:next w:val="1"/>
    <w:qFormat/>
    <w:uiPriority w:val="0"/>
    <w:pPr>
      <w:ind w:left="840" w:leftChars="400"/>
    </w:pPr>
  </w:style>
  <w:style w:type="paragraph" w:styleId="22">
    <w:name w:val="List Paragraph"/>
    <w:qFormat/>
    <w:uiPriority w:val="0"/>
    <w:rPr>
      <w:rFonts w:ascii="Arial" w:hAnsi="Arial" w:eastAsia="Arial" w:cs="Arial"/>
      <w:sz w:val="22"/>
      <w:szCs w:val="22"/>
    </w:rPr>
  </w:style>
  <w:style w:type="character" w:customStyle="1" w:styleId="23">
    <w:name w:val="Footnote Text Char"/>
    <w:link w:val="14"/>
    <w:semiHidden/>
    <w:unhideWhenUsed/>
    <w:qFormat/>
    <w:uiPriority w:val="99"/>
    <w:rPr>
      <w:sz w:val="20"/>
      <w:szCs w:val="20"/>
    </w:rPr>
  </w:style>
  <w:style w:type="character" w:customStyle="1" w:styleId="24">
    <w:name w:val="Endnote Text Char"/>
    <w:link w:val="12"/>
    <w:semiHidden/>
    <w:unhideWhenUsed/>
    <w:qFormat/>
    <w:uiPriority w:val="99"/>
    <w:rPr>
      <w:sz w:val="20"/>
      <w:szCs w:val="20"/>
    </w:rPr>
  </w:style>
  <w:style w:type="paragraph" w:customStyle="1" w:styleId="25">
    <w:name w:val="Zawartość tabeli"/>
    <w:basedOn w:val="1"/>
    <w:qFormat/>
    <w:uiPriority w:val="7"/>
    <w:pPr>
      <w:widowControl w:val="0"/>
      <w:suppressLineNumbers/>
    </w:pPr>
  </w:style>
  <w:style w:type="paragraph" w:customStyle="1" w:styleId="26">
    <w:name w:val="Nagłówek1"/>
    <w:basedOn w:val="1"/>
    <w:next w:val="10"/>
    <w:qFormat/>
    <w:uiPriority w:val="6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27">
    <w:name w:val="Normalny (Web)"/>
    <w:basedOn w:val="1"/>
    <w:qFormat/>
    <w:uiPriority w:val="7"/>
    <w:pPr>
      <w:suppressAutoHyphens/>
      <w:spacing w:before="240" w:after="240"/>
      <w:ind w:left="240" w:right="240" w:firstLine="0"/>
    </w:pPr>
    <w:rPr>
      <w:rFonts w:ascii="Arial Unicode MS" w:hAnsi="Arial Unicode MS" w:eastAsia="Arial Unicode MS" w:cs="Arial Unicode MS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2191</Words>
  <Characters>13934</Characters>
  <TotalTime>2</TotalTime>
  <ScaleCrop>false</ScaleCrop>
  <LinksUpToDate>false</LinksUpToDate>
  <CharactersWithSpaces>15948</CharactersWithSpaces>
  <Application>WPS Office_12.1.0.26880_F1E327BC-269C-435d-A152-05C5408002CA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2026-06-26T08:34:00Z</dcterms:created>
  <dc:creator>MAAS sp. z o.o.</dc:creator>
  <cp:lastModifiedBy>WPS_1753179451</cp:lastModifiedBy>
  <dcterms:modified xsi:type="dcterms:W3CDTF">2026-07-03T12:35:10Z</dcterms:modified>
  <dc:title>Projekt Zagospodarowania Terenu - Zamienny - Pawilon Całoroczny Ogród Zimowy, Ustka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eyJoZGlkIjoiZDU4YTJmZjgwMTg1ZGU2MmYyOWIyN2UwOWZjNDkwZjIiLCJ1c2VySWQiOiIzMDQxNTAxMjQzNDcyIn0=</vt:lpwstr>
  </property>
  <property fmtid="{D5CDD505-2E9C-101B-9397-08002B2CF9AE}" pid="3" name="KSOProductBuildVer">
    <vt:lpwstr>1045-12.1.0.26880</vt:lpwstr>
  </property>
  <property fmtid="{D5CDD505-2E9C-101B-9397-08002B2CF9AE}" pid="4" name="ICV">
    <vt:lpwstr>76597744846B4FA98B9D8AEEFE0B252D_12</vt:lpwstr>
  </property>
</Properties>
</file>